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431286" w:rsidP="009B1A1B">
      <w:pPr>
        <w:pStyle w:val="2"/>
        <w:spacing w:before="0" w:after="0"/>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59264" behindDoc="0" locked="0" layoutInCell="1" allowOverlap="1">
            <wp:simplePos x="0" y="0"/>
            <wp:positionH relativeFrom="column">
              <wp:posOffset>1299210</wp:posOffset>
            </wp:positionH>
            <wp:positionV relativeFrom="paragraph">
              <wp:posOffset>-1470660</wp:posOffset>
            </wp:positionV>
            <wp:extent cx="6335395" cy="9439275"/>
            <wp:effectExtent l="1562100" t="0" r="1551305" b="0"/>
            <wp:wrapTopAndBottom/>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6335395" cy="9439275"/>
                    </a:xfrm>
                    <a:prstGeom prst="rect">
                      <a:avLst/>
                    </a:prstGeom>
                    <a:noFill/>
                    <a:ln>
                      <a:noFill/>
                    </a:ln>
                  </pic:spPr>
                </pic:pic>
              </a:graphicData>
            </a:graphic>
          </wp:anchor>
        </w:drawing>
      </w:r>
      <w:r w:rsidR="009B1A1B">
        <w:rPr>
          <w:rFonts w:ascii="Times New Roman" w:hAnsi="Times New Roman" w:cs="Times New Roman"/>
          <w:b/>
          <w:sz w:val="24"/>
          <w:szCs w:val="24"/>
        </w:rPr>
        <w:t xml:space="preserve">  </w:t>
      </w:r>
      <w:r w:rsidR="000E1D18">
        <w:rPr>
          <w:rFonts w:ascii="Times New Roman" w:hAnsi="Times New Roman" w:cs="Times New Roman"/>
          <w:b/>
          <w:sz w:val="24"/>
          <w:szCs w:val="24"/>
        </w:rPr>
        <w:t xml:space="preserve">                                                                   </w:t>
      </w:r>
      <w:r w:rsidR="009B1A1B">
        <w:rPr>
          <w:rFonts w:ascii="Times New Roman" w:hAnsi="Times New Roman" w:cs="Times New Roman"/>
          <w:b/>
          <w:sz w:val="24"/>
          <w:szCs w:val="24"/>
        </w:rPr>
        <w:t>Планируемые  результаты освоения учебного предмета:</w:t>
      </w:r>
    </w:p>
    <w:p w:rsidR="009B1A1B" w:rsidRDefault="009B1A1B" w:rsidP="009B1A1B">
      <w:pPr>
        <w:spacing w:line="240" w:lineRule="auto"/>
        <w:ind w:left="426"/>
        <w:jc w:val="both"/>
        <w:rPr>
          <w:rFonts w:ascii="Times New Roman" w:hAnsi="Times New Roman" w:cs="Times New Roman"/>
          <w:sz w:val="24"/>
          <w:szCs w:val="24"/>
        </w:rPr>
      </w:pPr>
      <w:r>
        <w:rPr>
          <w:rFonts w:ascii="Times New Roman" w:hAnsi="Times New Roman" w:cs="Times New Roman"/>
          <w:b/>
          <w:sz w:val="24"/>
          <w:szCs w:val="24"/>
        </w:rPr>
        <w:lastRenderedPageBreak/>
        <w:t>Личностные результаты</w:t>
      </w:r>
      <w:r>
        <w:rPr>
          <w:rFonts w:ascii="Times New Roman" w:hAnsi="Times New Roman" w:cs="Times New Roman"/>
          <w:sz w:val="24"/>
          <w:szCs w:val="24"/>
        </w:rPr>
        <w:t>:</w:t>
      </w:r>
    </w:p>
    <w:p w:rsidR="009B1A1B" w:rsidRDefault="009B1A1B" w:rsidP="009B1A1B">
      <w:pPr>
        <w:spacing w:after="0" w:line="240" w:lineRule="auto"/>
        <w:jc w:val="both"/>
        <w:rPr>
          <w:rFonts w:ascii="Times New Roman" w:hAnsi="Times New Roman" w:cs="Times New Roman"/>
          <w:sz w:val="24"/>
          <w:szCs w:val="24"/>
        </w:rPr>
      </w:pPr>
      <w:bookmarkStart w:id="0" w:name="sub_2091"/>
      <w:r>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B1A1B" w:rsidRDefault="009B1A1B" w:rsidP="009B1A1B">
      <w:pPr>
        <w:spacing w:after="0" w:line="240" w:lineRule="auto"/>
        <w:ind w:left="426"/>
        <w:jc w:val="both"/>
        <w:rPr>
          <w:rFonts w:ascii="Times New Roman" w:hAnsi="Times New Roman" w:cs="Times New Roman"/>
          <w:sz w:val="24"/>
          <w:szCs w:val="24"/>
        </w:rPr>
      </w:pPr>
      <w:bookmarkStart w:id="1" w:name="sub_2092"/>
      <w:bookmarkEnd w:id="0"/>
      <w:r>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B1A1B" w:rsidRDefault="009B1A1B" w:rsidP="009B1A1B">
      <w:pPr>
        <w:spacing w:after="0" w:line="240" w:lineRule="auto"/>
        <w:ind w:left="426"/>
        <w:jc w:val="both"/>
        <w:rPr>
          <w:rFonts w:ascii="Times New Roman" w:hAnsi="Times New Roman" w:cs="Times New Roman"/>
          <w:sz w:val="24"/>
          <w:szCs w:val="24"/>
        </w:rPr>
      </w:pPr>
      <w:bookmarkStart w:id="2" w:name="sub_2093"/>
      <w:bookmarkEnd w:id="1"/>
      <w:r>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1A1B" w:rsidRDefault="009B1A1B" w:rsidP="009B1A1B">
      <w:pPr>
        <w:spacing w:after="0" w:line="240" w:lineRule="auto"/>
        <w:ind w:left="426"/>
        <w:jc w:val="both"/>
        <w:rPr>
          <w:rFonts w:ascii="Times New Roman" w:hAnsi="Times New Roman" w:cs="Times New Roman"/>
          <w:sz w:val="24"/>
          <w:szCs w:val="24"/>
        </w:rPr>
      </w:pPr>
      <w:bookmarkStart w:id="3" w:name="sub_2094"/>
      <w:bookmarkEnd w:id="2"/>
      <w:r>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B1A1B" w:rsidRDefault="009B1A1B" w:rsidP="009B1A1B">
      <w:pPr>
        <w:spacing w:after="0" w:line="240" w:lineRule="auto"/>
        <w:ind w:left="426"/>
        <w:jc w:val="both"/>
        <w:rPr>
          <w:rFonts w:ascii="Times New Roman" w:hAnsi="Times New Roman" w:cs="Times New Roman"/>
          <w:sz w:val="24"/>
          <w:szCs w:val="24"/>
        </w:rPr>
      </w:pPr>
      <w:bookmarkStart w:id="4" w:name="sub_2095"/>
      <w:bookmarkEnd w:id="3"/>
      <w:r>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9B1A1B" w:rsidRDefault="009B1A1B" w:rsidP="009B1A1B">
      <w:pPr>
        <w:spacing w:after="0" w:line="240" w:lineRule="auto"/>
        <w:ind w:left="426"/>
        <w:jc w:val="both"/>
        <w:rPr>
          <w:rFonts w:ascii="Times New Roman" w:hAnsi="Times New Roman" w:cs="Times New Roman"/>
          <w:sz w:val="24"/>
          <w:szCs w:val="24"/>
        </w:rPr>
      </w:pPr>
      <w:bookmarkStart w:id="5" w:name="sub_2096"/>
      <w:bookmarkEnd w:id="4"/>
      <w:r>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B1A1B" w:rsidRDefault="009B1A1B" w:rsidP="009B1A1B">
      <w:pPr>
        <w:spacing w:after="0" w:line="240" w:lineRule="auto"/>
        <w:ind w:left="426"/>
        <w:jc w:val="both"/>
        <w:rPr>
          <w:rFonts w:ascii="Times New Roman" w:hAnsi="Times New Roman" w:cs="Times New Roman"/>
          <w:sz w:val="24"/>
          <w:szCs w:val="24"/>
        </w:rPr>
      </w:pPr>
      <w:bookmarkStart w:id="6" w:name="sub_2097"/>
      <w:bookmarkEnd w:id="5"/>
      <w:r>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B1A1B" w:rsidRDefault="009B1A1B" w:rsidP="009B1A1B">
      <w:pPr>
        <w:spacing w:after="0" w:line="240" w:lineRule="auto"/>
        <w:ind w:left="426"/>
        <w:jc w:val="both"/>
        <w:rPr>
          <w:rFonts w:ascii="Times New Roman" w:hAnsi="Times New Roman" w:cs="Times New Roman"/>
          <w:sz w:val="24"/>
          <w:szCs w:val="24"/>
        </w:rPr>
      </w:pPr>
      <w:bookmarkStart w:id="7" w:name="sub_2098"/>
      <w:bookmarkEnd w:id="6"/>
      <w:r>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B1A1B" w:rsidRDefault="009B1A1B" w:rsidP="009B1A1B">
      <w:pPr>
        <w:spacing w:after="0" w:line="240" w:lineRule="auto"/>
        <w:ind w:left="426"/>
        <w:jc w:val="both"/>
        <w:rPr>
          <w:rFonts w:ascii="Times New Roman" w:hAnsi="Times New Roman" w:cs="Times New Roman"/>
          <w:sz w:val="24"/>
          <w:szCs w:val="24"/>
        </w:rPr>
      </w:pPr>
      <w:bookmarkStart w:id="8" w:name="sub_2099"/>
      <w:bookmarkEnd w:id="7"/>
      <w:r>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B1A1B" w:rsidRDefault="009B1A1B" w:rsidP="009B1A1B">
      <w:pPr>
        <w:spacing w:after="0" w:line="240" w:lineRule="auto"/>
        <w:ind w:left="426"/>
        <w:jc w:val="both"/>
        <w:rPr>
          <w:rFonts w:ascii="Times New Roman" w:hAnsi="Times New Roman" w:cs="Times New Roman"/>
          <w:sz w:val="24"/>
          <w:szCs w:val="24"/>
        </w:rPr>
      </w:pPr>
      <w:bookmarkStart w:id="9" w:name="sub_20910"/>
      <w:bookmarkEnd w:id="8"/>
      <w:r>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B1A1B" w:rsidRDefault="009B1A1B" w:rsidP="009B1A1B">
      <w:pPr>
        <w:spacing w:after="0" w:line="240" w:lineRule="auto"/>
        <w:ind w:left="426"/>
        <w:jc w:val="both"/>
        <w:rPr>
          <w:rFonts w:ascii="Times New Roman" w:hAnsi="Times New Roman" w:cs="Times New Roman"/>
          <w:sz w:val="24"/>
          <w:szCs w:val="24"/>
        </w:rPr>
      </w:pPr>
      <w:bookmarkStart w:id="10" w:name="sub_20911"/>
      <w:bookmarkEnd w:id="9"/>
      <w:r>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B1A1B" w:rsidRDefault="009B1A1B" w:rsidP="009B1A1B">
      <w:pPr>
        <w:spacing w:after="0" w:line="240" w:lineRule="auto"/>
        <w:ind w:left="426"/>
        <w:jc w:val="both"/>
        <w:rPr>
          <w:rFonts w:ascii="Times New Roman" w:hAnsi="Times New Roman" w:cs="Times New Roman"/>
          <w:sz w:val="24"/>
          <w:szCs w:val="24"/>
        </w:rPr>
      </w:pPr>
    </w:p>
    <w:bookmarkEnd w:id="10"/>
    <w:p w:rsidR="009B1A1B" w:rsidRDefault="009B1A1B" w:rsidP="009B1A1B">
      <w:pPr>
        <w:spacing w:after="0" w:line="240" w:lineRule="auto"/>
        <w:ind w:left="426"/>
        <w:jc w:val="both"/>
        <w:rPr>
          <w:rFonts w:ascii="Times New Roman" w:hAnsi="Times New Roman" w:cs="Times New Roman"/>
          <w:b/>
          <w:sz w:val="24"/>
          <w:szCs w:val="24"/>
        </w:rPr>
      </w:pPr>
    </w:p>
    <w:p w:rsidR="000E1D18" w:rsidRDefault="000E1D18" w:rsidP="009B1A1B">
      <w:pPr>
        <w:spacing w:after="0" w:line="240" w:lineRule="auto"/>
        <w:ind w:left="426"/>
        <w:jc w:val="both"/>
        <w:rPr>
          <w:rFonts w:ascii="Times New Roman" w:hAnsi="Times New Roman" w:cs="Times New Roman"/>
          <w:b/>
          <w:sz w:val="24"/>
          <w:szCs w:val="24"/>
        </w:rPr>
      </w:pP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lastRenderedPageBreak/>
        <w:t>Метапредметные результаты</w:t>
      </w:r>
      <w:r>
        <w:rPr>
          <w:rFonts w:ascii="Times New Roman" w:hAnsi="Times New Roman" w:cs="Times New Roman"/>
          <w:sz w:val="24"/>
          <w:szCs w:val="24"/>
        </w:rPr>
        <w:t>:</w:t>
      </w:r>
    </w:p>
    <w:p w:rsidR="009B1A1B" w:rsidRDefault="009B1A1B" w:rsidP="009B1A1B">
      <w:pPr>
        <w:spacing w:after="0" w:line="240" w:lineRule="auto"/>
        <w:ind w:left="426"/>
        <w:jc w:val="both"/>
        <w:rPr>
          <w:rFonts w:ascii="Times New Roman" w:hAnsi="Times New Roman" w:cs="Times New Roman"/>
          <w:sz w:val="24"/>
          <w:szCs w:val="24"/>
        </w:rPr>
      </w:pPr>
      <w:bookmarkStart w:id="11" w:name="sub_2101"/>
      <w:r>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B1A1B" w:rsidRDefault="009B1A1B" w:rsidP="009B1A1B">
      <w:pPr>
        <w:spacing w:after="0" w:line="240" w:lineRule="auto"/>
        <w:ind w:left="426"/>
        <w:jc w:val="both"/>
        <w:rPr>
          <w:rFonts w:ascii="Times New Roman" w:hAnsi="Times New Roman" w:cs="Times New Roman"/>
          <w:sz w:val="24"/>
          <w:szCs w:val="24"/>
        </w:rPr>
      </w:pPr>
      <w:bookmarkStart w:id="12" w:name="sub_2102"/>
      <w:bookmarkEnd w:id="11"/>
      <w:r>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1A1B" w:rsidRDefault="009B1A1B" w:rsidP="009B1A1B">
      <w:pPr>
        <w:spacing w:after="0" w:line="240" w:lineRule="auto"/>
        <w:ind w:left="426"/>
        <w:jc w:val="both"/>
        <w:rPr>
          <w:rFonts w:ascii="Times New Roman" w:hAnsi="Times New Roman" w:cs="Times New Roman"/>
          <w:sz w:val="24"/>
          <w:szCs w:val="24"/>
        </w:rPr>
      </w:pPr>
      <w:bookmarkStart w:id="13" w:name="sub_2103"/>
      <w:bookmarkEnd w:id="12"/>
      <w:r>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1A1B" w:rsidRDefault="009B1A1B" w:rsidP="009B1A1B">
      <w:pPr>
        <w:spacing w:after="0" w:line="240" w:lineRule="auto"/>
        <w:ind w:left="426"/>
        <w:jc w:val="both"/>
        <w:rPr>
          <w:rFonts w:ascii="Times New Roman" w:hAnsi="Times New Roman" w:cs="Times New Roman"/>
          <w:sz w:val="24"/>
          <w:szCs w:val="24"/>
        </w:rPr>
      </w:pPr>
      <w:bookmarkStart w:id="14" w:name="sub_2104"/>
      <w:bookmarkEnd w:id="13"/>
      <w:r>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9B1A1B" w:rsidRDefault="009B1A1B" w:rsidP="009B1A1B">
      <w:pPr>
        <w:spacing w:after="0" w:line="240" w:lineRule="auto"/>
        <w:ind w:left="426"/>
        <w:jc w:val="both"/>
        <w:rPr>
          <w:rFonts w:ascii="Times New Roman" w:hAnsi="Times New Roman" w:cs="Times New Roman"/>
          <w:sz w:val="24"/>
          <w:szCs w:val="24"/>
        </w:rPr>
      </w:pPr>
      <w:bookmarkStart w:id="15" w:name="sub_2105"/>
      <w:bookmarkEnd w:id="14"/>
      <w:r>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9B1A1B" w:rsidRDefault="009B1A1B" w:rsidP="009B1A1B">
      <w:pPr>
        <w:spacing w:after="0" w:line="240" w:lineRule="auto"/>
        <w:ind w:left="426"/>
        <w:jc w:val="both"/>
        <w:rPr>
          <w:rFonts w:ascii="Times New Roman" w:hAnsi="Times New Roman" w:cs="Times New Roman"/>
          <w:sz w:val="24"/>
          <w:szCs w:val="24"/>
        </w:rPr>
      </w:pPr>
      <w:bookmarkStart w:id="16" w:name="sub_2106"/>
      <w:bookmarkEnd w:id="15"/>
      <w:r>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B1A1B" w:rsidRDefault="009B1A1B" w:rsidP="009B1A1B">
      <w:pPr>
        <w:spacing w:after="0" w:line="240" w:lineRule="auto"/>
        <w:ind w:left="426"/>
        <w:jc w:val="both"/>
        <w:rPr>
          <w:rFonts w:ascii="Times New Roman" w:hAnsi="Times New Roman" w:cs="Times New Roman"/>
          <w:sz w:val="24"/>
          <w:szCs w:val="24"/>
        </w:rPr>
      </w:pPr>
      <w:bookmarkStart w:id="17" w:name="sub_2107"/>
      <w:bookmarkEnd w:id="16"/>
      <w:r>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9B1A1B" w:rsidRDefault="009B1A1B" w:rsidP="009B1A1B">
      <w:pPr>
        <w:spacing w:after="0" w:line="240" w:lineRule="auto"/>
        <w:ind w:left="426"/>
        <w:jc w:val="both"/>
        <w:rPr>
          <w:rFonts w:ascii="Times New Roman" w:hAnsi="Times New Roman" w:cs="Times New Roman"/>
          <w:sz w:val="24"/>
          <w:szCs w:val="24"/>
        </w:rPr>
      </w:pPr>
      <w:bookmarkStart w:id="18" w:name="sub_2108"/>
      <w:bookmarkEnd w:id="17"/>
      <w:r>
        <w:rPr>
          <w:rFonts w:ascii="Times New Roman" w:hAnsi="Times New Roman" w:cs="Times New Roman"/>
          <w:sz w:val="24"/>
          <w:szCs w:val="24"/>
        </w:rPr>
        <w:t>8) смысловое чтение;</w:t>
      </w:r>
    </w:p>
    <w:p w:rsidR="009B1A1B" w:rsidRDefault="009B1A1B" w:rsidP="009B1A1B">
      <w:pPr>
        <w:spacing w:after="0"/>
        <w:ind w:left="426"/>
        <w:rPr>
          <w:rFonts w:ascii="Times New Roman" w:hAnsi="Times New Roman" w:cs="Times New Roman"/>
          <w:sz w:val="24"/>
          <w:szCs w:val="24"/>
        </w:rPr>
      </w:pPr>
      <w:bookmarkStart w:id="19" w:name="sub_2109"/>
      <w:bookmarkEnd w:id="18"/>
      <w:r>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1A1B" w:rsidRDefault="009B1A1B" w:rsidP="009B1A1B">
      <w:pPr>
        <w:spacing w:after="0"/>
        <w:ind w:left="426"/>
        <w:rPr>
          <w:rFonts w:ascii="Times New Roman" w:hAnsi="Times New Roman" w:cs="Times New Roman"/>
          <w:sz w:val="24"/>
          <w:szCs w:val="24"/>
        </w:rPr>
      </w:pPr>
      <w:bookmarkStart w:id="20" w:name="sub_21010"/>
      <w:bookmarkEnd w:id="19"/>
      <w:r>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0"/>
    <w:p w:rsidR="009B1A1B" w:rsidRDefault="009B1A1B" w:rsidP="009B1A1B">
      <w:pPr>
        <w:spacing w:after="0"/>
        <w:ind w:left="426"/>
        <w:rPr>
          <w:rFonts w:ascii="Times New Roman" w:hAnsi="Times New Roman" w:cs="Times New Roman"/>
          <w:sz w:val="24"/>
          <w:szCs w:val="24"/>
        </w:rPr>
      </w:pPr>
      <w:r>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9B1A1B" w:rsidRDefault="009B1A1B" w:rsidP="009B1A1B">
      <w:pPr>
        <w:spacing w:after="0"/>
        <w:ind w:left="426"/>
        <w:contextualSpacing/>
        <w:rPr>
          <w:rFonts w:ascii="Times New Roman" w:hAnsi="Times New Roman" w:cs="Times New Roman"/>
          <w:sz w:val="24"/>
          <w:szCs w:val="24"/>
        </w:rPr>
      </w:pPr>
      <w:r>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w:t>
      </w:r>
    </w:p>
    <w:p w:rsidR="009B1A1B" w:rsidRDefault="009B1A1B" w:rsidP="009B1A1B">
      <w:pPr>
        <w:rPr>
          <w:rFonts w:ascii="Times New Roman" w:hAnsi="Times New Roman" w:cs="Times New Roman"/>
          <w:sz w:val="24"/>
          <w:szCs w:val="24"/>
        </w:rPr>
      </w:pPr>
      <w:r>
        <w:rPr>
          <w:rFonts w:ascii="Times New Roman" w:hAnsi="Times New Roman" w:cs="Times New Roman"/>
          <w:b/>
          <w:sz w:val="24"/>
          <w:szCs w:val="24"/>
        </w:rPr>
        <w:t xml:space="preserve">Предметные результаты:                                                                                                                                                                                                                                </w:t>
      </w:r>
      <w:r>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B1A1B" w:rsidRDefault="009B1A1B" w:rsidP="009B1A1B">
      <w:pPr>
        <w:pStyle w:val="a4"/>
        <w:spacing w:before="0" w:beforeAutospacing="0" w:after="0"/>
        <w:ind w:firstLine="567"/>
        <w:jc w:val="both"/>
        <w:rPr>
          <w:b/>
        </w:rPr>
      </w:pPr>
    </w:p>
    <w:p w:rsidR="009B1A1B" w:rsidRDefault="009B1A1B" w:rsidP="009B1A1B">
      <w:pPr>
        <w:pStyle w:val="a5"/>
        <w:autoSpaceDE w:val="0"/>
        <w:autoSpaceDN w:val="0"/>
        <w:adjustRightInd w:val="0"/>
        <w:ind w:left="0"/>
        <w:rPr>
          <w:color w:val="FF0000"/>
          <w:u w:val="single"/>
        </w:rPr>
      </w:pPr>
      <w:r>
        <w:rPr>
          <w:rFonts w:eastAsia="Calibri"/>
          <w:b/>
          <w:u w:val="single"/>
        </w:rPr>
        <w:t xml:space="preserve">                                                    Содержание учебного предмета </w:t>
      </w:r>
      <w:r>
        <w:rPr>
          <w:rFonts w:eastAsia="Calibri"/>
          <w:b/>
          <w:bCs/>
          <w:u w:val="single"/>
        </w:rPr>
        <w:t>«Музыка» 6 класс</w:t>
      </w:r>
    </w:p>
    <w:p w:rsidR="009B1A1B" w:rsidRDefault="009B1A1B" w:rsidP="009B1A1B">
      <w:pPr>
        <w:pStyle w:val="a4"/>
        <w:spacing w:before="0" w:beforeAutospacing="0" w:after="0"/>
        <w:ind w:firstLine="567"/>
        <w:jc w:val="both"/>
      </w:pPr>
    </w:p>
    <w:p w:rsidR="009B1A1B" w:rsidRDefault="009B1A1B" w:rsidP="009B1A1B">
      <w:pPr>
        <w:autoSpaceDE w:val="0"/>
        <w:autoSpaceDN w:val="0"/>
        <w:adjustRightInd w:val="0"/>
        <w:spacing w:after="0" w:line="240" w:lineRule="auto"/>
        <w:ind w:firstLine="284"/>
        <w:rPr>
          <w:rFonts w:ascii="Times New Roman" w:hAnsi="Times New Roman" w:cs="Times New Roman"/>
          <w:b/>
          <w:bCs/>
          <w:sz w:val="24"/>
          <w:szCs w:val="24"/>
        </w:rPr>
      </w:pPr>
      <w:r>
        <w:rPr>
          <w:rFonts w:ascii="Times New Roman" w:hAnsi="Times New Roman" w:cs="Times New Roman"/>
          <w:b/>
          <w:sz w:val="24"/>
          <w:szCs w:val="24"/>
        </w:rPr>
        <w:t xml:space="preserve">    </w:t>
      </w:r>
      <w:r>
        <w:rPr>
          <w:rFonts w:ascii="Times New Roman" w:hAnsi="Times New Roman" w:cs="Times New Roman"/>
          <w:b/>
          <w:bCs/>
          <w:sz w:val="24"/>
          <w:szCs w:val="24"/>
        </w:rPr>
        <w:t>«Мир образов вокальной и инструментальной музыки» (16 часов)</w:t>
      </w:r>
    </w:p>
    <w:p w:rsidR="009B1A1B" w:rsidRDefault="009B1A1B" w:rsidP="009B1A1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Лирические, драматические, героические образы.  Ария, хор в оперном спектакле. Единство поэтического текста и музыки. Многообразие жанров инстру</w:t>
      </w:r>
      <w:r>
        <w:rPr>
          <w:rFonts w:ascii="Times New Roman" w:hAnsi="Times New Roman" w:cs="Times New Roman"/>
          <w:sz w:val="24"/>
          <w:szCs w:val="24"/>
        </w:rPr>
        <w:softHyphen/>
        <w:t>ментальной музыки: сольная, ансамблевая, оркестровая. Сочи</w:t>
      </w:r>
      <w:r>
        <w:rPr>
          <w:rFonts w:ascii="Times New Roman" w:hAnsi="Times New Roman" w:cs="Times New Roman"/>
          <w:sz w:val="24"/>
          <w:szCs w:val="24"/>
        </w:rPr>
        <w:softHyphen/>
        <w:t>нения для фортепиано, органа, арфы, симфонического оркест</w:t>
      </w:r>
      <w:r>
        <w:rPr>
          <w:rFonts w:ascii="Times New Roman" w:hAnsi="Times New Roman" w:cs="Times New Roman"/>
          <w:sz w:val="24"/>
          <w:szCs w:val="24"/>
        </w:rPr>
        <w:softHyphen/>
        <w:t>ра, синтезатора.</w:t>
      </w:r>
    </w:p>
    <w:p w:rsidR="009B1A1B" w:rsidRDefault="009B1A1B" w:rsidP="009B1A1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Музыка Древней Руси. Образы народного искусства. Фольклорные образы в творчестве композиторов. Образы русской ду</w:t>
      </w:r>
      <w:r>
        <w:rPr>
          <w:rFonts w:ascii="Times New Roman" w:hAnsi="Times New Roman" w:cs="Times New Roman"/>
          <w:sz w:val="24"/>
          <w:szCs w:val="24"/>
        </w:rPr>
        <w:softHyphen/>
        <w:t xml:space="preserve">ховной и светской музыки (знаменный распев, </w:t>
      </w:r>
      <w:proofErr w:type="spellStart"/>
      <w:r>
        <w:rPr>
          <w:rFonts w:ascii="Times New Roman" w:hAnsi="Times New Roman" w:cs="Times New Roman"/>
          <w:sz w:val="24"/>
          <w:szCs w:val="24"/>
        </w:rPr>
        <w:t>партесное</w:t>
      </w:r>
      <w:proofErr w:type="spellEnd"/>
      <w:r>
        <w:rPr>
          <w:rFonts w:ascii="Times New Roman" w:hAnsi="Times New Roman" w:cs="Times New Roman"/>
          <w:sz w:val="24"/>
          <w:szCs w:val="24"/>
        </w:rPr>
        <w:t xml:space="preserve"> пе</w:t>
      </w:r>
      <w:r>
        <w:rPr>
          <w:rFonts w:ascii="Times New Roman" w:hAnsi="Times New Roman" w:cs="Times New Roman"/>
          <w:sz w:val="24"/>
          <w:szCs w:val="24"/>
        </w:rPr>
        <w:softHyphen/>
        <w:t>ние, духовный концерт). Образы западноевропейской духовной и светской музыки (хорал, токката, фуга, кантата, реквием). По</w:t>
      </w:r>
      <w:r>
        <w:rPr>
          <w:rFonts w:ascii="Times New Roman" w:hAnsi="Times New Roman" w:cs="Times New Roman"/>
          <w:sz w:val="24"/>
          <w:szCs w:val="24"/>
        </w:rPr>
        <w:softHyphen/>
        <w:t>лифония и гомофония.</w:t>
      </w:r>
    </w:p>
    <w:p w:rsidR="009B1A1B" w:rsidRDefault="009B1A1B" w:rsidP="009B1A1B">
      <w:pPr>
        <w:autoSpaceDE w:val="0"/>
        <w:autoSpaceDN w:val="0"/>
        <w:adjustRightInd w:val="0"/>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Взаимодействие различных видов искусства в раскрытии образного строя музыкальных произведений.</w:t>
      </w:r>
    </w:p>
    <w:p w:rsidR="009B1A1B" w:rsidRDefault="009B1A1B" w:rsidP="009B1A1B">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«Мир образов камерной и симфонической музыки» (18 часов)</w:t>
      </w:r>
    </w:p>
    <w:p w:rsidR="009B1A1B" w:rsidRDefault="009B1A1B" w:rsidP="009B1A1B">
      <w:pPr>
        <w:shd w:val="clear" w:color="auto" w:fill="FFFFFF"/>
        <w:spacing w:after="0"/>
        <w:ind w:left="17" w:right="166" w:firstLine="267"/>
        <w:jc w:val="both"/>
        <w:rPr>
          <w:rFonts w:ascii="Times New Roman" w:hAnsi="Times New Roman" w:cs="Times New Roman"/>
          <w:sz w:val="24"/>
          <w:szCs w:val="24"/>
        </w:rPr>
      </w:pPr>
      <w:r>
        <w:rPr>
          <w:rFonts w:ascii="Times New Roman" w:hAnsi="Times New Roman" w:cs="Times New Roman"/>
          <w:sz w:val="24"/>
          <w:szCs w:val="24"/>
        </w:rPr>
        <w:t>Жизнь - единая основа художественных образов любого вида искусства. Отражение нравственных исканий человека, времени и пространства в музыкальном искусстве. Своеобразие и специфика художественных образов камерной и симфонической музыки. Сходство и различие как основной принцип развития и построения музыки. Повтор (вариативность, вариантность), контраст. Взаимодействие нескольких музыкальных образов на основе их сопоставления, столкновения, конфликта.</w:t>
      </w:r>
    </w:p>
    <w:p w:rsidR="009B1A1B" w:rsidRDefault="009B1A1B" w:rsidP="009B1A1B">
      <w:pPr>
        <w:shd w:val="clear" w:color="auto" w:fill="FFFFFF"/>
        <w:spacing w:after="0"/>
        <w:ind w:left="12" w:right="170" w:firstLine="272"/>
        <w:jc w:val="both"/>
        <w:rPr>
          <w:rFonts w:ascii="Times New Roman" w:hAnsi="Times New Roman" w:cs="Times New Roman"/>
          <w:sz w:val="24"/>
          <w:szCs w:val="24"/>
        </w:rPr>
      </w:pPr>
      <w:r>
        <w:rPr>
          <w:rFonts w:ascii="Times New Roman" w:hAnsi="Times New Roman" w:cs="Times New Roman"/>
          <w:sz w:val="24"/>
          <w:szCs w:val="24"/>
        </w:rPr>
        <w:t>Программная музыка и ее жанры (сюита, вступление к опере, симфоническая поэма, увертюра-фантазия, музыкальные иллю</w:t>
      </w:r>
      <w:r>
        <w:rPr>
          <w:rFonts w:ascii="Times New Roman" w:hAnsi="Times New Roman" w:cs="Times New Roman"/>
          <w:sz w:val="24"/>
          <w:szCs w:val="24"/>
        </w:rPr>
        <w:softHyphen/>
        <w:t xml:space="preserve">страции и др.). Музыкальное воплощение литературного сюжета. Выразительность и изобразительность музыки. </w:t>
      </w:r>
      <w:proofErr w:type="gramStart"/>
      <w:r>
        <w:rPr>
          <w:rFonts w:ascii="Times New Roman" w:hAnsi="Times New Roman" w:cs="Times New Roman"/>
          <w:sz w:val="24"/>
          <w:szCs w:val="24"/>
        </w:rPr>
        <w:t xml:space="preserve">Образ-портрет, образ-пейзаж и др.  </w:t>
      </w:r>
      <w:r>
        <w:rPr>
          <w:rFonts w:ascii="Times New Roman" w:hAnsi="Times New Roman" w:cs="Times New Roman"/>
          <w:sz w:val="24"/>
          <w:szCs w:val="24"/>
        </w:rPr>
        <w:lastRenderedPageBreak/>
        <w:t>Не программная  музыка и ее жанры: инстру</w:t>
      </w:r>
      <w:r>
        <w:rPr>
          <w:rFonts w:ascii="Times New Roman" w:hAnsi="Times New Roman" w:cs="Times New Roman"/>
          <w:sz w:val="24"/>
          <w:szCs w:val="24"/>
        </w:rPr>
        <w:softHyphen/>
        <w:t>ментальная миниатюра (прелюдия, баллада, этюд, ноктюрн), струнный квартет, фортепианный квинтет, концерт, концертная симфония, симфония-действо и др.</w:t>
      </w:r>
      <w:proofErr w:type="gramEnd"/>
    </w:p>
    <w:p w:rsidR="009B1A1B" w:rsidRDefault="005C31C1" w:rsidP="009B1A1B">
      <w:pPr>
        <w:shd w:val="clear" w:color="auto" w:fill="FFFFFF"/>
        <w:spacing w:after="0"/>
        <w:ind w:left="12" w:right="185" w:firstLine="272"/>
        <w:jc w:val="both"/>
        <w:rPr>
          <w:rFonts w:ascii="Times New Roman" w:hAnsi="Times New Roman" w:cs="Times New Roman"/>
          <w:sz w:val="24"/>
          <w:szCs w:val="24"/>
        </w:rPr>
      </w:pPr>
      <w:r w:rsidRPr="005C31C1">
        <w:rPr>
          <w:noProof/>
        </w:rPr>
        <w:pict>
          <v:line id="Прямая соединительная линия 2" o:spid="_x0000_s1026" style="position:absolute;left:0;text-align:left;z-index:251658240;visibility:visible;mso-wrap-distance-left:3.17497mm;mso-wrap-distance-right:3.17497mm;mso-position-horizontal-relative:margin" from="787.85pt,8.75pt" to="787.8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" o:allowincell="f" strokeweight="1.1pt">
            <w10:wrap anchorx="margin"/>
          </v:line>
        </w:pict>
      </w:r>
      <w:r w:rsidR="009B1A1B">
        <w:rPr>
          <w:rFonts w:ascii="Times New Roman" w:hAnsi="Times New Roman" w:cs="Times New Roman"/>
          <w:sz w:val="24"/>
          <w:szCs w:val="24"/>
        </w:rPr>
        <w:t>Современная трактовка классических сюжетов и образов: мюзикл, рок-опера, киномузыка.</w:t>
      </w:r>
    </w:p>
    <w:p w:rsidR="009B1A1B" w:rsidRDefault="009B1A1B" w:rsidP="009B1A1B">
      <w:pPr>
        <w:autoSpaceDE w:val="0"/>
        <w:autoSpaceDN w:val="0"/>
        <w:adjustRightInd w:val="0"/>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Авторская песня — прошлое и настоящее. </w:t>
      </w:r>
    </w:p>
    <w:p w:rsidR="009B1A1B" w:rsidRDefault="009B1A1B" w:rsidP="009B1A1B">
      <w:pPr>
        <w:autoSpaceDE w:val="0"/>
        <w:autoSpaceDN w:val="0"/>
        <w:adjustRightInd w:val="0"/>
        <w:spacing w:after="0"/>
        <w:ind w:firstLine="284"/>
        <w:jc w:val="both"/>
        <w:rPr>
          <w:rFonts w:ascii="Times New Roman" w:hAnsi="Times New Roman" w:cs="Times New Roman"/>
          <w:sz w:val="24"/>
          <w:szCs w:val="24"/>
        </w:rPr>
      </w:pPr>
      <w:r>
        <w:rPr>
          <w:rFonts w:ascii="Times New Roman" w:hAnsi="Times New Roman" w:cs="Times New Roman"/>
          <w:sz w:val="24"/>
          <w:szCs w:val="24"/>
        </w:rPr>
        <w:t>Джаз — ис</w:t>
      </w:r>
      <w:r>
        <w:rPr>
          <w:rFonts w:ascii="Times New Roman" w:hAnsi="Times New Roman" w:cs="Times New Roman"/>
          <w:sz w:val="24"/>
          <w:szCs w:val="24"/>
        </w:rPr>
        <w:softHyphen/>
        <w:t xml:space="preserve">кусство </w:t>
      </w:r>
      <w:r>
        <w:rPr>
          <w:rFonts w:ascii="Times New Roman" w:hAnsi="Times New Roman" w:cs="Times New Roman"/>
          <w:sz w:val="24"/>
          <w:szCs w:val="24"/>
          <w:lang w:val="en-US"/>
        </w:rPr>
        <w:t>XX</w:t>
      </w:r>
      <w:r>
        <w:rPr>
          <w:rFonts w:ascii="Times New Roman" w:hAnsi="Times New Roman" w:cs="Times New Roman"/>
          <w:sz w:val="24"/>
          <w:szCs w:val="24"/>
        </w:rPr>
        <w:t xml:space="preserve"> в. (спиричуэл, блюз, современные джазовые обра</w:t>
      </w:r>
      <w:r>
        <w:rPr>
          <w:rFonts w:ascii="Times New Roman" w:hAnsi="Times New Roman" w:cs="Times New Roman"/>
          <w:sz w:val="24"/>
          <w:szCs w:val="24"/>
        </w:rPr>
        <w:softHyphen/>
        <w:t>ботки).</w:t>
      </w:r>
    </w:p>
    <w:p w:rsidR="009B1A1B" w:rsidRDefault="009B1A1B" w:rsidP="009B1A1B">
      <w:pPr>
        <w:autoSpaceDE w:val="0"/>
        <w:autoSpaceDN w:val="0"/>
        <w:adjustRightInd w:val="0"/>
        <w:spacing w:after="0"/>
        <w:jc w:val="both"/>
        <w:rPr>
          <w:rFonts w:ascii="Times New Roman" w:hAnsi="Times New Roman" w:cs="Times New Roman"/>
          <w:sz w:val="24"/>
          <w:szCs w:val="24"/>
        </w:rPr>
      </w:pPr>
    </w:p>
    <w:p w:rsidR="009B1A1B" w:rsidRDefault="009B1A1B" w:rsidP="009B1A1B">
      <w:pPr>
        <w:autoSpaceDE w:val="0"/>
        <w:autoSpaceDN w:val="0"/>
        <w:adjustRightInd w:val="0"/>
        <w:spacing w:after="0"/>
        <w:ind w:firstLine="284"/>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9B1A1B" w:rsidRDefault="009B1A1B" w:rsidP="009B1A1B">
      <w:pPr>
        <w:autoSpaceDE w:val="0"/>
        <w:autoSpaceDN w:val="0"/>
        <w:adjustRightInd w:val="0"/>
        <w:spacing w:after="0"/>
        <w:rPr>
          <w:rFonts w:ascii="Times New Roman" w:hAnsi="Times New Roman" w:cs="Times New Roman"/>
          <w:sz w:val="24"/>
          <w:szCs w:val="24"/>
        </w:rPr>
      </w:pPr>
    </w:p>
    <w:p w:rsidR="009B1A1B" w:rsidRDefault="009B1A1B" w:rsidP="009B1A1B">
      <w:pPr>
        <w:autoSpaceDE w:val="0"/>
        <w:autoSpaceDN w:val="0"/>
        <w:adjustRightInd w:val="0"/>
        <w:spacing w:after="0"/>
        <w:ind w:firstLine="284"/>
        <w:rPr>
          <w:rFonts w:ascii="Times New Roman" w:hAnsi="Times New Roman" w:cs="Times New Roman"/>
          <w:b/>
          <w:bCs/>
          <w:sz w:val="24"/>
          <w:szCs w:val="24"/>
        </w:rPr>
      </w:pPr>
      <w:r>
        <w:rPr>
          <w:rFonts w:ascii="Times New Roman" w:hAnsi="Times New Roman" w:cs="Times New Roman"/>
          <w:b/>
          <w:bCs/>
          <w:sz w:val="24"/>
          <w:szCs w:val="24"/>
        </w:rPr>
        <w:t xml:space="preserve">                                                                                     Тематическое планирование    6 класс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59"/>
        <w:gridCol w:w="11765"/>
        <w:gridCol w:w="2062"/>
      </w:tblGrid>
      <w:tr w:rsidR="009B1A1B" w:rsidTr="009B1A1B">
        <w:tc>
          <w:tcPr>
            <w:tcW w:w="959"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 п/п</w:t>
            </w:r>
          </w:p>
        </w:tc>
        <w:tc>
          <w:tcPr>
            <w:tcW w:w="11765" w:type="dxa"/>
            <w:tcBorders>
              <w:top w:val="single" w:sz="4" w:space="0" w:color="000000"/>
              <w:left w:val="single" w:sz="4" w:space="0" w:color="000000"/>
              <w:bottom w:val="single" w:sz="4" w:space="0" w:color="000000"/>
              <w:right w:val="single" w:sz="4" w:space="0" w:color="000000"/>
            </w:tcBorders>
          </w:tcPr>
          <w:p w:rsidR="009B1A1B" w:rsidRDefault="009B1A1B">
            <w:pPr>
              <w:spacing w:after="0" w:line="240" w:lineRule="auto"/>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Тема  уроков</w:t>
            </w:r>
          </w:p>
          <w:p w:rsidR="009B1A1B" w:rsidRDefault="009B1A1B">
            <w:pPr>
              <w:spacing w:after="0" w:line="240" w:lineRule="auto"/>
              <w:jc w:val="center"/>
              <w:rPr>
                <w:rFonts w:ascii="Times New Roman" w:hAnsi="Times New Roman" w:cs="Times New Roman"/>
                <w:b/>
                <w:color w:val="000000"/>
                <w:spacing w:val="3"/>
                <w:sz w:val="24"/>
                <w:szCs w:val="24"/>
              </w:rPr>
            </w:pPr>
          </w:p>
          <w:p w:rsidR="009B1A1B" w:rsidRDefault="009B1A1B">
            <w:pPr>
              <w:spacing w:after="0" w:line="240" w:lineRule="auto"/>
              <w:jc w:val="center"/>
              <w:rPr>
                <w:rFonts w:ascii="Times New Roman" w:hAnsi="Times New Roman" w:cs="Times New Roman"/>
                <w:b/>
                <w:color w:val="000000"/>
                <w:spacing w:val="3"/>
                <w:sz w:val="24"/>
                <w:szCs w:val="24"/>
              </w:rPr>
            </w:pP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Количество     часов</w:t>
            </w:r>
          </w:p>
        </w:tc>
      </w:tr>
      <w:tr w:rsidR="009B1A1B" w:rsidTr="009B1A1B">
        <w:tc>
          <w:tcPr>
            <w:tcW w:w="959"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1765"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bCs/>
                <w:sz w:val="24"/>
                <w:szCs w:val="24"/>
                <w:shd w:val="clear" w:color="auto" w:fill="FFFFFF"/>
              </w:rPr>
              <w:t>Раздел: «</w:t>
            </w:r>
            <w:r>
              <w:rPr>
                <w:rFonts w:ascii="Times New Roman" w:hAnsi="Times New Roman" w:cs="Times New Roman"/>
                <w:b/>
                <w:sz w:val="24"/>
                <w:szCs w:val="24"/>
              </w:rPr>
              <w:t xml:space="preserve">Мир образов вокальной и инструментальной музыки» </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sz w:val="24"/>
                <w:szCs w:val="24"/>
              </w:rPr>
              <w:t>16 часов</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Два музыкальных посвящения</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Портрет в музыке и живописи. Картинная галерея. </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«Уноси мое сердце в звенящую даль …»</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образ и мастерство исполнителя</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Обряды и обычаи в фольклоре и в творчестве композиторов</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Образы песен зарубежных композиторов. Искусство прекрасного пения.</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Старинной песни мир. Баллада «Лесной царь»</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Образы русской народной и духовной музыки. Народное искусство Древней Руси</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В.Г. </w:t>
            </w:r>
            <w:proofErr w:type="spellStart"/>
            <w:r>
              <w:rPr>
                <w:rFonts w:ascii="Times New Roman" w:hAnsi="Times New Roman" w:cs="Times New Roman"/>
                <w:color w:val="000000"/>
                <w:sz w:val="24"/>
                <w:szCs w:val="24"/>
              </w:rPr>
              <w:t>Кикта</w:t>
            </w:r>
            <w:proofErr w:type="spellEnd"/>
            <w:r>
              <w:rPr>
                <w:rFonts w:ascii="Times New Roman" w:hAnsi="Times New Roman" w:cs="Times New Roman"/>
                <w:color w:val="000000"/>
                <w:sz w:val="24"/>
                <w:szCs w:val="24"/>
              </w:rPr>
              <w:t>. «Фрески Софии Киевской»</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Симфония «Перезвоны» В. Гаврилина. Молитва.</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Образы духовной музыки Западной Европы. «Небесное и земное» в музыке И.С. Баха.</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Образы скорби и печали.</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Фортуна правит миром.</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Авторская песня: прошлое и настоящее</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Джаз – искусство XX века</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Вечные темы искусства и жизни</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spacing w:after="0" w:line="240" w:lineRule="auto"/>
              <w:rPr>
                <w:rFonts w:ascii="Times New Roman" w:hAnsi="Times New Roman" w:cs="Times New Roman"/>
                <w:b/>
                <w:sz w:val="24"/>
                <w:szCs w:val="24"/>
              </w:rPr>
            </w:pPr>
          </w:p>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p>
        </w:tc>
        <w:tc>
          <w:tcPr>
            <w:tcW w:w="11765" w:type="dxa"/>
            <w:tcBorders>
              <w:top w:val="single" w:sz="4" w:space="0" w:color="000000"/>
              <w:left w:val="single" w:sz="4" w:space="0" w:color="000000"/>
              <w:bottom w:val="single" w:sz="4" w:space="0" w:color="000000"/>
              <w:right w:val="single" w:sz="4" w:space="0" w:color="000000"/>
            </w:tcBorders>
          </w:tcPr>
          <w:p w:rsidR="009B1A1B" w:rsidRDefault="009B1A1B">
            <w:pPr>
              <w:spacing w:after="0" w:line="240" w:lineRule="auto"/>
              <w:rPr>
                <w:rFonts w:ascii="Times New Roman" w:hAnsi="Times New Roman" w:cs="Times New Roman"/>
                <w:b/>
                <w:bCs/>
                <w:sz w:val="24"/>
                <w:szCs w:val="24"/>
                <w:shd w:val="clear" w:color="auto" w:fill="FFFFFF"/>
              </w:rPr>
            </w:pPr>
          </w:p>
          <w:p w:rsidR="009B1A1B" w:rsidRDefault="009B1A1B">
            <w:pPr>
              <w:spacing w:after="0" w:line="240" w:lineRule="auto"/>
              <w:rPr>
                <w:rFonts w:ascii="Times New Roman" w:hAnsi="Times New Roman" w:cs="Times New Roman"/>
                <w:sz w:val="24"/>
                <w:szCs w:val="24"/>
              </w:rPr>
            </w:pPr>
            <w:r>
              <w:rPr>
                <w:rFonts w:ascii="Times New Roman" w:hAnsi="Times New Roman" w:cs="Times New Roman"/>
                <w:b/>
                <w:bCs/>
                <w:sz w:val="24"/>
                <w:szCs w:val="24"/>
                <w:shd w:val="clear" w:color="auto" w:fill="FFFFFF"/>
              </w:rPr>
              <w:t>Раздел: «</w:t>
            </w:r>
            <w:r>
              <w:rPr>
                <w:rFonts w:ascii="Times New Roman" w:hAnsi="Times New Roman" w:cs="Times New Roman"/>
                <w:b/>
                <w:bCs/>
                <w:spacing w:val="-6"/>
                <w:sz w:val="24"/>
                <w:szCs w:val="24"/>
              </w:rPr>
              <w:t>Мир образов камерной и симфонической музыки»</w:t>
            </w:r>
          </w:p>
        </w:tc>
        <w:tc>
          <w:tcPr>
            <w:tcW w:w="2062" w:type="dxa"/>
            <w:tcBorders>
              <w:top w:val="single" w:sz="4" w:space="0" w:color="000000"/>
              <w:left w:val="single" w:sz="4" w:space="0" w:color="000000"/>
              <w:bottom w:val="single" w:sz="4" w:space="0" w:color="000000"/>
              <w:right w:val="single" w:sz="4" w:space="0" w:color="000000"/>
            </w:tcBorders>
          </w:tcPr>
          <w:p w:rsidR="009B1A1B" w:rsidRDefault="009B1A1B">
            <w:pPr>
              <w:spacing w:after="0" w:line="240" w:lineRule="auto"/>
              <w:rPr>
                <w:rFonts w:ascii="Times New Roman" w:hAnsi="Times New Roman" w:cs="Times New Roman"/>
                <w:b/>
                <w:sz w:val="24"/>
                <w:szCs w:val="24"/>
              </w:rPr>
            </w:pPr>
          </w:p>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sz w:val="24"/>
                <w:szCs w:val="24"/>
              </w:rPr>
              <w:t>18 часов</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Могучее царство Ф. Шопена. Образы камерной музыки.</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Ночной пейзаж. Ноктюрн.</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Инструментальный концерт. </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Инструментальный концерт. </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Космический пейзаж. Быть может, вся природа – мозаика цветов?</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Образы симфонической музыки. «Метель».</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Музыкальные иллюстрации к повести А.С.Пушкина. «Романс», «Пастораль».</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Музыкальные иллюстрации к повести А.С.Пушкина.</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Симфоническое развитие музыкальных образов «В печали  весел, а в веселье </w:t>
            </w:r>
            <w:proofErr w:type="gramStart"/>
            <w:r>
              <w:rPr>
                <w:rFonts w:ascii="Times New Roman" w:hAnsi="Times New Roman" w:cs="Times New Roman"/>
                <w:sz w:val="24"/>
                <w:szCs w:val="24"/>
              </w:rPr>
              <w:t>печален</w:t>
            </w:r>
            <w:proofErr w:type="gramEnd"/>
            <w:r>
              <w:rPr>
                <w:rFonts w:ascii="Times New Roman" w:hAnsi="Times New Roman" w:cs="Times New Roman"/>
                <w:sz w:val="24"/>
                <w:szCs w:val="24"/>
              </w:rPr>
              <w:t>». Связь времен.</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Симфоническое развитие музыкальных образов</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Связь времен».</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Программная увертюра. Увертюра «Эгмонт».</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Увертюра-фантазия П.И. Чайковского «Ромео и Джульетта»</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Увертюра-фантазия П.И. Чайковского «Ромео и Джульетта»</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Мир музыкального театра</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Мир музыкального театра. Опера «Орфей и </w:t>
            </w:r>
            <w:proofErr w:type="spellStart"/>
            <w:r>
              <w:rPr>
                <w:rFonts w:ascii="Times New Roman" w:hAnsi="Times New Roman" w:cs="Times New Roman"/>
                <w:sz w:val="24"/>
                <w:szCs w:val="24"/>
              </w:rPr>
              <w:t>Эвридика</w:t>
            </w:r>
            <w:proofErr w:type="spellEnd"/>
            <w:r>
              <w:rPr>
                <w:rFonts w:ascii="Times New Roman" w:hAnsi="Times New Roman" w:cs="Times New Roman"/>
                <w:sz w:val="24"/>
                <w:szCs w:val="24"/>
              </w:rPr>
              <w:t>»</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Образы киномузыки</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Два музыкальных посвящения</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numPr>
                <w:ilvl w:val="0"/>
                <w:numId w:val="1"/>
              </w:numPr>
              <w:spacing w:after="0" w:line="240" w:lineRule="auto"/>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Портрет в музыке и живописи. Картинная галерея. </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959" w:type="dxa"/>
            <w:tcBorders>
              <w:top w:val="single" w:sz="4" w:space="0" w:color="000000"/>
              <w:left w:val="single" w:sz="4" w:space="0" w:color="000000"/>
              <w:bottom w:val="single" w:sz="4" w:space="0" w:color="000000"/>
              <w:right w:val="single" w:sz="4" w:space="0" w:color="000000"/>
            </w:tcBorders>
          </w:tcPr>
          <w:p w:rsidR="009B1A1B" w:rsidRDefault="009B1A1B">
            <w:pPr>
              <w:spacing w:after="0" w:line="240" w:lineRule="auto"/>
              <w:ind w:left="720"/>
              <w:jc w:val="both"/>
              <w:rPr>
                <w:rFonts w:ascii="Times New Roman" w:hAnsi="Times New Roman" w:cs="Times New Roman"/>
                <w:color w:val="000000"/>
                <w:spacing w:val="3"/>
                <w:sz w:val="24"/>
                <w:szCs w:val="24"/>
              </w:rPr>
            </w:pPr>
          </w:p>
        </w:tc>
        <w:tc>
          <w:tcPr>
            <w:tcW w:w="11765"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Итого</w:t>
            </w:r>
          </w:p>
        </w:tc>
        <w:tc>
          <w:tcPr>
            <w:tcW w:w="206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34</w:t>
            </w:r>
          </w:p>
        </w:tc>
      </w:tr>
    </w:tbl>
    <w:p w:rsidR="009B1A1B" w:rsidRDefault="009B1A1B" w:rsidP="009B1A1B">
      <w:pPr>
        <w:autoSpaceDE w:val="0"/>
        <w:autoSpaceDN w:val="0"/>
        <w:adjustRightInd w:val="0"/>
        <w:spacing w:after="0"/>
        <w:ind w:firstLine="284"/>
        <w:jc w:val="center"/>
        <w:rPr>
          <w:rFonts w:ascii="Times New Roman" w:hAnsi="Times New Roman" w:cs="Times New Roman"/>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581FB1" w:rsidP="009B1A1B">
      <w:pPr>
        <w:pStyle w:val="2"/>
        <w:spacing w:before="0" w:after="0"/>
        <w:jc w:val="both"/>
        <w:rPr>
          <w:rFonts w:ascii="Times New Roman" w:hAnsi="Times New Roman" w:cs="Times New Roman"/>
          <w:b/>
          <w:sz w:val="24"/>
          <w:szCs w:val="24"/>
        </w:rPr>
      </w:pPr>
      <w:r>
        <w:rPr>
          <w:noProof/>
        </w:rPr>
        <w:lastRenderedPageBreak/>
        <w:t xml:space="preserve"> </w:t>
      </w:r>
      <w:r>
        <w:rPr>
          <w:noProof/>
          <w:lang w:eastAsia="ru-RU"/>
        </w:rPr>
        <w:drawing>
          <wp:inline distT="0" distB="0" distL="0" distR="0">
            <wp:extent cx="7115147" cy="9754268"/>
            <wp:effectExtent l="0" t="5398" r="4763" b="4762"/>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129472" cy="9773907"/>
                    </a:xfrm>
                    <a:prstGeom prst="rect">
                      <a:avLst/>
                    </a:prstGeom>
                    <a:noFill/>
                    <a:ln>
                      <a:noFill/>
                    </a:ln>
                  </pic:spPr>
                </pic:pic>
              </a:graphicData>
            </a:graphic>
          </wp:inline>
        </w:drawing>
      </w:r>
      <w:r w:rsidR="009B1A1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B1A1B">
        <w:rPr>
          <w:rFonts w:ascii="Times New Roman" w:hAnsi="Times New Roman" w:cs="Times New Roman"/>
          <w:b/>
          <w:sz w:val="24"/>
          <w:szCs w:val="24"/>
        </w:rPr>
        <w:lastRenderedPageBreak/>
        <w:t>Планируемые  результаты освоения учебного предмета:</w:t>
      </w:r>
    </w:p>
    <w:p w:rsidR="009B1A1B" w:rsidRDefault="009B1A1B" w:rsidP="009B1A1B">
      <w:pPr>
        <w:spacing w:line="240" w:lineRule="auto"/>
        <w:ind w:left="426"/>
        <w:jc w:val="both"/>
        <w:rPr>
          <w:rFonts w:ascii="Times New Roman" w:hAnsi="Times New Roman" w:cs="Times New Roman"/>
          <w:sz w:val="24"/>
          <w:szCs w:val="24"/>
        </w:rPr>
      </w:pPr>
      <w:r>
        <w:rPr>
          <w:rFonts w:ascii="Times New Roman" w:hAnsi="Times New Roman" w:cs="Times New Roman"/>
          <w:b/>
          <w:sz w:val="24"/>
          <w:szCs w:val="24"/>
        </w:rPr>
        <w:t>Личностные результаты</w:t>
      </w:r>
      <w:r>
        <w:rPr>
          <w:rFonts w:ascii="Times New Roman" w:hAnsi="Times New Roman" w:cs="Times New Roman"/>
          <w:sz w:val="24"/>
          <w:szCs w:val="24"/>
        </w:rPr>
        <w:t>:</w:t>
      </w:r>
    </w:p>
    <w:p w:rsidR="009B1A1B" w:rsidRDefault="009B1A1B" w:rsidP="009B1A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B1A1B" w:rsidRDefault="009B1A1B" w:rsidP="009B1A1B">
      <w:pPr>
        <w:spacing w:after="0" w:line="240" w:lineRule="auto"/>
        <w:ind w:left="426"/>
        <w:jc w:val="both"/>
        <w:rPr>
          <w:rFonts w:ascii="Times New Roman" w:hAnsi="Times New Roman" w:cs="Times New Roman"/>
          <w:sz w:val="24"/>
          <w:szCs w:val="24"/>
        </w:rPr>
      </w:pPr>
    </w:p>
    <w:p w:rsidR="009B1A1B" w:rsidRDefault="009B1A1B" w:rsidP="009B1A1B">
      <w:pPr>
        <w:spacing w:after="0" w:line="240" w:lineRule="auto"/>
        <w:ind w:left="426"/>
        <w:jc w:val="both"/>
        <w:rPr>
          <w:rFonts w:ascii="Times New Roman" w:hAnsi="Times New Roman" w:cs="Times New Roman"/>
          <w:b/>
          <w:sz w:val="24"/>
          <w:szCs w:val="24"/>
        </w:rPr>
      </w:pPr>
    </w:p>
    <w:p w:rsidR="000E1D18" w:rsidRDefault="000E1D18" w:rsidP="009B1A1B">
      <w:pPr>
        <w:spacing w:after="0" w:line="240" w:lineRule="auto"/>
        <w:ind w:left="426"/>
        <w:jc w:val="both"/>
        <w:rPr>
          <w:rFonts w:ascii="Times New Roman" w:hAnsi="Times New Roman" w:cs="Times New Roman"/>
          <w:b/>
          <w:sz w:val="24"/>
          <w:szCs w:val="24"/>
        </w:rPr>
      </w:pP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Метапредметные результаты</w:t>
      </w:r>
      <w:r>
        <w:rPr>
          <w:rFonts w:ascii="Times New Roman" w:hAnsi="Times New Roman" w:cs="Times New Roman"/>
          <w:sz w:val="24"/>
          <w:szCs w:val="24"/>
        </w:rPr>
        <w:t>:</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8) смысловое чтение;</w:t>
      </w:r>
    </w:p>
    <w:p w:rsidR="009B1A1B" w:rsidRDefault="009B1A1B" w:rsidP="009B1A1B">
      <w:pPr>
        <w:spacing w:after="0"/>
        <w:ind w:left="426"/>
        <w:rPr>
          <w:rFonts w:ascii="Times New Roman" w:hAnsi="Times New Roman" w:cs="Times New Roman"/>
          <w:sz w:val="24"/>
          <w:szCs w:val="24"/>
        </w:rPr>
      </w:pPr>
      <w:r>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1A1B" w:rsidRDefault="009B1A1B" w:rsidP="009B1A1B">
      <w:pPr>
        <w:spacing w:after="0"/>
        <w:ind w:left="426"/>
        <w:rPr>
          <w:rFonts w:ascii="Times New Roman" w:hAnsi="Times New Roman" w:cs="Times New Roman"/>
          <w:sz w:val="24"/>
          <w:szCs w:val="24"/>
        </w:rPr>
      </w:pPr>
      <w:r>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B1A1B" w:rsidRDefault="009B1A1B" w:rsidP="009B1A1B">
      <w:pPr>
        <w:spacing w:after="0"/>
        <w:ind w:left="426"/>
        <w:rPr>
          <w:rFonts w:ascii="Times New Roman" w:hAnsi="Times New Roman" w:cs="Times New Roman"/>
          <w:sz w:val="24"/>
          <w:szCs w:val="24"/>
        </w:rPr>
      </w:pPr>
      <w:r>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9B1A1B" w:rsidRDefault="009B1A1B" w:rsidP="009B1A1B">
      <w:pPr>
        <w:spacing w:after="0"/>
        <w:ind w:left="426"/>
        <w:contextualSpacing/>
        <w:rPr>
          <w:rFonts w:ascii="Times New Roman" w:hAnsi="Times New Roman" w:cs="Times New Roman"/>
          <w:sz w:val="24"/>
          <w:szCs w:val="24"/>
        </w:rPr>
      </w:pPr>
      <w:r>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w:t>
      </w:r>
    </w:p>
    <w:p w:rsidR="009B1A1B" w:rsidRDefault="009B1A1B" w:rsidP="009B1A1B">
      <w:pPr>
        <w:rPr>
          <w:rFonts w:ascii="Times New Roman" w:hAnsi="Times New Roman" w:cs="Times New Roman"/>
          <w:sz w:val="24"/>
          <w:szCs w:val="24"/>
        </w:rPr>
      </w:pPr>
      <w:r>
        <w:rPr>
          <w:rFonts w:ascii="Times New Roman" w:hAnsi="Times New Roman" w:cs="Times New Roman"/>
          <w:b/>
          <w:sz w:val="24"/>
          <w:szCs w:val="24"/>
        </w:rPr>
        <w:t xml:space="preserve">Предметные результаты:                                                                                                                                                                                                                                </w:t>
      </w:r>
      <w:r>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lastRenderedPageBreak/>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9B1A1B" w:rsidRDefault="009B1A1B" w:rsidP="009B1A1B">
      <w:pPr>
        <w:spacing w:after="0"/>
        <w:ind w:left="-142"/>
        <w:jc w:val="both"/>
        <w:rPr>
          <w:rFonts w:ascii="Times New Roman" w:hAnsi="Times New Roman" w:cs="Times New Roman"/>
          <w:sz w:val="24"/>
          <w:szCs w:val="24"/>
        </w:rPr>
      </w:pPr>
      <w:r>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B1A1B" w:rsidRDefault="009B1A1B" w:rsidP="009B1A1B">
      <w:pPr>
        <w:spacing w:after="0"/>
        <w:ind w:left="-142"/>
        <w:jc w:val="both"/>
        <w:rPr>
          <w:rFonts w:ascii="Times New Roman" w:hAnsi="Times New Roman" w:cs="Times New Roman"/>
          <w:sz w:val="24"/>
          <w:szCs w:val="24"/>
        </w:rPr>
      </w:pPr>
    </w:p>
    <w:p w:rsidR="009B1A1B" w:rsidRDefault="009B1A1B" w:rsidP="009B1A1B">
      <w:pPr>
        <w:pStyle w:val="a5"/>
        <w:autoSpaceDE w:val="0"/>
        <w:autoSpaceDN w:val="0"/>
        <w:adjustRightInd w:val="0"/>
        <w:ind w:left="0"/>
        <w:rPr>
          <w:color w:val="FF0000"/>
          <w:u w:val="single"/>
        </w:rPr>
      </w:pPr>
      <w:r>
        <w:rPr>
          <w:rFonts w:eastAsia="Calibri"/>
          <w:b/>
          <w:u w:val="single"/>
        </w:rPr>
        <w:t xml:space="preserve">                                                     Содержание учебного предмета </w:t>
      </w:r>
      <w:r>
        <w:rPr>
          <w:rFonts w:eastAsia="Calibri"/>
          <w:b/>
          <w:bCs/>
          <w:u w:val="single"/>
        </w:rPr>
        <w:t>«Музыка» 7 класс</w:t>
      </w:r>
    </w:p>
    <w:p w:rsidR="009B1A1B" w:rsidRDefault="009B1A1B" w:rsidP="009B1A1B">
      <w:pPr>
        <w:rPr>
          <w:rFonts w:ascii="Times New Roman" w:hAnsi="Times New Roman" w:cs="Times New Roman"/>
          <w:b/>
          <w:sz w:val="24"/>
          <w:szCs w:val="24"/>
        </w:rPr>
      </w:pPr>
    </w:p>
    <w:p w:rsidR="009B1A1B" w:rsidRDefault="009B1A1B" w:rsidP="009B1A1B">
      <w:pPr>
        <w:rPr>
          <w:rFonts w:ascii="Times New Roman" w:hAnsi="Times New Roman" w:cs="Times New Roman"/>
          <w:b/>
          <w:sz w:val="24"/>
          <w:szCs w:val="24"/>
        </w:rPr>
      </w:pPr>
      <w:r>
        <w:rPr>
          <w:rFonts w:ascii="Times New Roman" w:hAnsi="Times New Roman" w:cs="Times New Roman"/>
          <w:b/>
          <w:sz w:val="24"/>
          <w:szCs w:val="24"/>
        </w:rPr>
        <w:t>Тема 1 Особенности музыкальной драматургии сценической музыки. -18 часов.</w:t>
      </w:r>
    </w:p>
    <w:p w:rsidR="009B1A1B" w:rsidRDefault="009B1A1B" w:rsidP="009B1A1B">
      <w:pPr>
        <w:jc w:val="both"/>
        <w:rPr>
          <w:rFonts w:ascii="Times New Roman" w:hAnsi="Times New Roman" w:cs="Times New Roman"/>
          <w:sz w:val="24"/>
          <w:szCs w:val="24"/>
        </w:rPr>
      </w:pPr>
      <w:r>
        <w:rPr>
          <w:rFonts w:ascii="Times New Roman" w:hAnsi="Times New Roman" w:cs="Times New Roman"/>
          <w:sz w:val="24"/>
          <w:szCs w:val="24"/>
        </w:rPr>
        <w:t xml:space="preserve">Классика и современность.  В музыкальном театре. Опера. Опера «Князь  Игорь».  Балет. Балет Б.И.Тищенко «Ярославна».  Мой народ - американцы. Порги и Бесс. Первая американская национальная опера. Развитие традиций оперного спектакля. Сюжеты и образы духовной музыки. Рок - опера  </w:t>
      </w:r>
      <w:proofErr w:type="spellStart"/>
      <w:r>
        <w:rPr>
          <w:rFonts w:ascii="Times New Roman" w:hAnsi="Times New Roman" w:cs="Times New Roman"/>
          <w:sz w:val="24"/>
          <w:szCs w:val="24"/>
        </w:rPr>
        <w:t>Э.Л.Уэббера</w:t>
      </w:r>
      <w:proofErr w:type="spellEnd"/>
      <w:r>
        <w:rPr>
          <w:rFonts w:ascii="Times New Roman" w:hAnsi="Times New Roman" w:cs="Times New Roman"/>
          <w:sz w:val="24"/>
          <w:szCs w:val="24"/>
        </w:rPr>
        <w:t xml:space="preserve"> «Иисус Христос – суперзвезда». </w:t>
      </w:r>
    </w:p>
    <w:p w:rsidR="009B1A1B" w:rsidRDefault="009B1A1B" w:rsidP="009B1A1B">
      <w:pPr>
        <w:rPr>
          <w:rFonts w:ascii="Times New Roman" w:hAnsi="Times New Roman" w:cs="Times New Roman"/>
          <w:b/>
          <w:sz w:val="24"/>
          <w:szCs w:val="24"/>
        </w:rPr>
      </w:pPr>
      <w:r>
        <w:rPr>
          <w:rFonts w:ascii="Times New Roman" w:hAnsi="Times New Roman" w:cs="Times New Roman"/>
          <w:b/>
          <w:sz w:val="24"/>
          <w:szCs w:val="24"/>
        </w:rPr>
        <w:t>Тема 2. Особенности драматургии камерной и симфонической музыки. -  16 часов</w:t>
      </w:r>
    </w:p>
    <w:p w:rsidR="009B1A1B" w:rsidRDefault="009B1A1B" w:rsidP="009B1A1B">
      <w:pPr>
        <w:snapToGrid w:val="0"/>
        <w:rPr>
          <w:rFonts w:ascii="Times New Roman" w:hAnsi="Times New Roman" w:cs="Times New Roman"/>
          <w:sz w:val="24"/>
          <w:szCs w:val="24"/>
        </w:rPr>
      </w:pPr>
      <w:r>
        <w:rPr>
          <w:rFonts w:ascii="Times New Roman" w:hAnsi="Times New Roman" w:cs="Times New Roman"/>
          <w:sz w:val="24"/>
          <w:szCs w:val="24"/>
        </w:rPr>
        <w:t xml:space="preserve">Музыка к драматическому спектаклю. «Ромео и Джульетта». Два направления музыкальной культуры: духовная и светская музыка. </w:t>
      </w:r>
    </w:p>
    <w:p w:rsidR="009B1A1B" w:rsidRDefault="009B1A1B" w:rsidP="009B1A1B">
      <w:pPr>
        <w:snapToGrid w:val="0"/>
        <w:rPr>
          <w:rFonts w:ascii="Times New Roman" w:hAnsi="Times New Roman" w:cs="Times New Roman"/>
          <w:sz w:val="24"/>
          <w:szCs w:val="24"/>
        </w:rPr>
      </w:pPr>
      <w:r>
        <w:rPr>
          <w:rFonts w:ascii="Times New Roman" w:hAnsi="Times New Roman" w:cs="Times New Roman"/>
          <w:sz w:val="24"/>
          <w:szCs w:val="24"/>
        </w:rPr>
        <w:t xml:space="preserve">Камерная инструментальная музыка. Этюд, транскрипция. Соната.  Л.В.Бетховен  « Соната №8»,  В.А.Моцарт «Соната №11», С.С.Прокофьев «Соната №2». Симфоническая музыка. Симфония №103 («С тремоло литавр») </w:t>
      </w:r>
      <w:proofErr w:type="spellStart"/>
      <w:r>
        <w:rPr>
          <w:rFonts w:ascii="Times New Roman" w:hAnsi="Times New Roman" w:cs="Times New Roman"/>
          <w:sz w:val="24"/>
          <w:szCs w:val="24"/>
        </w:rPr>
        <w:t>Й.Гайдна</w:t>
      </w:r>
      <w:proofErr w:type="spellEnd"/>
      <w:r>
        <w:rPr>
          <w:rFonts w:ascii="Times New Roman" w:hAnsi="Times New Roman" w:cs="Times New Roman"/>
          <w:sz w:val="24"/>
          <w:szCs w:val="24"/>
        </w:rPr>
        <w:t>. Симфония №40 В.-А.Моцарта».</w:t>
      </w:r>
    </w:p>
    <w:p w:rsidR="009B1A1B" w:rsidRDefault="009B1A1B" w:rsidP="009B1A1B">
      <w:pPr>
        <w:rPr>
          <w:rFonts w:ascii="Times New Roman" w:hAnsi="Times New Roman" w:cs="Times New Roman"/>
          <w:sz w:val="24"/>
          <w:szCs w:val="24"/>
        </w:rPr>
      </w:pPr>
      <w:r>
        <w:rPr>
          <w:rFonts w:ascii="Times New Roman" w:hAnsi="Times New Roman" w:cs="Times New Roman"/>
          <w:sz w:val="24"/>
          <w:szCs w:val="24"/>
        </w:rPr>
        <w:t xml:space="preserve">Рапсодия в стиле блюз Дж.Гершвина». Музыка народов мира. Популярные хиты из мюзиклов и рок-опер. </w:t>
      </w:r>
    </w:p>
    <w:p w:rsidR="009B1A1B" w:rsidRDefault="009B1A1B" w:rsidP="009B1A1B">
      <w:pPr>
        <w:spacing w:after="0"/>
        <w:ind w:left="-142"/>
        <w:jc w:val="both"/>
        <w:rPr>
          <w:rFonts w:ascii="Times New Roman" w:hAnsi="Times New Roman" w:cs="Times New Roman"/>
          <w:sz w:val="24"/>
          <w:szCs w:val="24"/>
        </w:rPr>
      </w:pPr>
    </w:p>
    <w:p w:rsidR="009B1A1B" w:rsidRDefault="009B1A1B" w:rsidP="009B1A1B">
      <w:pPr>
        <w:spacing w:after="0"/>
        <w:ind w:left="-142"/>
        <w:jc w:val="center"/>
        <w:rPr>
          <w:rFonts w:ascii="Times New Roman" w:hAnsi="Times New Roman" w:cs="Times New Roman"/>
          <w:b/>
          <w:bCs/>
          <w:sz w:val="24"/>
          <w:szCs w:val="24"/>
        </w:rPr>
      </w:pPr>
    </w:p>
    <w:p w:rsidR="009B1A1B" w:rsidRDefault="009B1A1B" w:rsidP="009B1A1B">
      <w:pPr>
        <w:spacing w:after="0"/>
        <w:ind w:left="-142"/>
        <w:jc w:val="center"/>
        <w:rPr>
          <w:rFonts w:ascii="Times New Roman" w:hAnsi="Times New Roman" w:cs="Times New Roman"/>
          <w:sz w:val="24"/>
          <w:szCs w:val="24"/>
        </w:rPr>
      </w:pPr>
      <w:r>
        <w:rPr>
          <w:rFonts w:ascii="Times New Roman" w:hAnsi="Times New Roman" w:cs="Times New Roman"/>
          <w:b/>
          <w:bCs/>
          <w:sz w:val="24"/>
          <w:szCs w:val="24"/>
        </w:rPr>
        <w:t>Тематическое планирование   7     класс</w:t>
      </w:r>
    </w:p>
    <w:p w:rsidR="009B1A1B" w:rsidRDefault="009B1A1B" w:rsidP="009B1A1B">
      <w:pPr>
        <w:spacing w:after="0"/>
        <w:ind w:left="-142"/>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22"/>
        <w:gridCol w:w="11610"/>
        <w:gridCol w:w="2054"/>
      </w:tblGrid>
      <w:tr w:rsidR="009B1A1B" w:rsidTr="009B1A1B">
        <w:tc>
          <w:tcPr>
            <w:tcW w:w="112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 п/п</w:t>
            </w:r>
          </w:p>
        </w:tc>
        <w:tc>
          <w:tcPr>
            <w:tcW w:w="11610" w:type="dxa"/>
            <w:tcBorders>
              <w:top w:val="single" w:sz="4" w:space="0" w:color="000000"/>
              <w:left w:val="single" w:sz="4" w:space="0" w:color="000000"/>
              <w:bottom w:val="single" w:sz="4" w:space="0" w:color="000000"/>
              <w:right w:val="single" w:sz="4" w:space="0" w:color="000000"/>
            </w:tcBorders>
          </w:tcPr>
          <w:p w:rsidR="009B1A1B" w:rsidRDefault="009B1A1B">
            <w:pPr>
              <w:spacing w:after="0" w:line="240" w:lineRule="auto"/>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Тема  уроков</w:t>
            </w:r>
          </w:p>
          <w:p w:rsidR="009B1A1B" w:rsidRDefault="009B1A1B">
            <w:pPr>
              <w:spacing w:after="0" w:line="240" w:lineRule="auto"/>
              <w:jc w:val="center"/>
              <w:rPr>
                <w:rFonts w:ascii="Times New Roman" w:hAnsi="Times New Roman" w:cs="Times New Roman"/>
                <w:b/>
                <w:color w:val="000000"/>
                <w:spacing w:val="3"/>
                <w:sz w:val="24"/>
                <w:szCs w:val="24"/>
              </w:rPr>
            </w:pPr>
          </w:p>
          <w:p w:rsidR="009B1A1B" w:rsidRDefault="009B1A1B">
            <w:pPr>
              <w:spacing w:after="0" w:line="240" w:lineRule="auto"/>
              <w:jc w:val="center"/>
              <w:rPr>
                <w:rFonts w:ascii="Times New Roman" w:hAnsi="Times New Roman" w:cs="Times New Roman"/>
                <w:b/>
                <w:color w:val="000000"/>
                <w:spacing w:val="3"/>
                <w:sz w:val="24"/>
                <w:szCs w:val="24"/>
              </w:rPr>
            </w:pP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Количество     часов</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bCs/>
                <w:sz w:val="24"/>
                <w:szCs w:val="24"/>
                <w:shd w:val="clear" w:color="auto" w:fill="FFFFFF"/>
              </w:rPr>
              <w:t>Раздел: Особенности музыкальной драматургии сценической музыки</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b/>
                <w:sz w:val="24"/>
                <w:szCs w:val="24"/>
              </w:rPr>
            </w:pPr>
            <w:r>
              <w:rPr>
                <w:rFonts w:ascii="Times New Roman" w:hAnsi="Times New Roman" w:cs="Times New Roman"/>
                <w:b/>
                <w:sz w:val="24"/>
                <w:szCs w:val="24"/>
              </w:rPr>
              <w:t>18 часов</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Классика и современность</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color w:val="000000"/>
                <w:spacing w:val="3"/>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музыкальном театре. Опера.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Опера М.И.Глинки  «Иван Сусанин»</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Опера А.П. Бородина «Князь Игорь»</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Опера А.П. Бородина «Князь Игорь»</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музыкальном театре. Балет.</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Балет Б.И. Тищенко «Ярославна»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Балет Б.И. Тищенко «Ярославна»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Героическая тема в русской музыки.</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музыкальном театре. «Мой народ - американцы» Опера Дж. Гершвина «Порги и Бесс»</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В музыкальном театре. «Мой народ - американцы» Опера Дж. Гершвина «Порги и Бесс»</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Опера Ж.Бизе "</w:t>
            </w:r>
            <w:proofErr w:type="spellStart"/>
            <w:r>
              <w:rPr>
                <w:rFonts w:ascii="Times New Roman" w:hAnsi="Times New Roman" w:cs="Times New Roman"/>
                <w:color w:val="000000"/>
                <w:sz w:val="24"/>
                <w:szCs w:val="24"/>
              </w:rPr>
              <w:t>Кармен</w:t>
            </w:r>
            <w:proofErr w:type="spellEnd"/>
            <w:r>
              <w:rPr>
                <w:rFonts w:ascii="Times New Roman" w:hAnsi="Times New Roman" w:cs="Times New Roman"/>
                <w:color w:val="000000"/>
                <w:sz w:val="24"/>
                <w:szCs w:val="24"/>
              </w:rPr>
              <w:t>"</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Опера Ж.Бизе "</w:t>
            </w:r>
            <w:proofErr w:type="spellStart"/>
            <w:r>
              <w:rPr>
                <w:rFonts w:ascii="Times New Roman" w:hAnsi="Times New Roman" w:cs="Times New Roman"/>
                <w:color w:val="000000"/>
                <w:sz w:val="24"/>
                <w:szCs w:val="24"/>
              </w:rPr>
              <w:t>Кармен</w:t>
            </w:r>
            <w:proofErr w:type="spellEnd"/>
            <w:r>
              <w:rPr>
                <w:rFonts w:ascii="Times New Roman" w:hAnsi="Times New Roman" w:cs="Times New Roman"/>
                <w:color w:val="000000"/>
                <w:sz w:val="24"/>
                <w:szCs w:val="24"/>
              </w:rPr>
              <w:t>"</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Балет Р.К.Щедрина «</w:t>
            </w:r>
            <w:proofErr w:type="spellStart"/>
            <w:r>
              <w:rPr>
                <w:rFonts w:ascii="Times New Roman" w:hAnsi="Times New Roman" w:cs="Times New Roman"/>
                <w:color w:val="000000"/>
                <w:sz w:val="24"/>
                <w:szCs w:val="24"/>
              </w:rPr>
              <w:t>Кармен</w:t>
            </w:r>
            <w:proofErr w:type="spellEnd"/>
            <w:r>
              <w:rPr>
                <w:rFonts w:ascii="Times New Roman" w:hAnsi="Times New Roman" w:cs="Times New Roman"/>
                <w:color w:val="000000"/>
                <w:sz w:val="24"/>
                <w:szCs w:val="24"/>
              </w:rPr>
              <w:t xml:space="preserve"> - сюита»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Сюжеты и образы духовной музыки.</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Рок – опера Э.Л. Уэббера «Иисус Христос - суперзвезда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rPr>
                <w:rFonts w:ascii="Times New Roman" w:hAnsi="Times New Roman" w:cs="Times New Roman"/>
                <w:b/>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Музыка к драматическому спектаклю Д.Б. </w:t>
            </w:r>
            <w:proofErr w:type="spellStart"/>
            <w:r>
              <w:rPr>
                <w:rFonts w:ascii="Times New Roman" w:hAnsi="Times New Roman" w:cs="Times New Roman"/>
                <w:color w:val="000000"/>
                <w:sz w:val="24"/>
                <w:szCs w:val="24"/>
              </w:rPr>
              <w:t>Кабалевского</w:t>
            </w:r>
            <w:proofErr w:type="spellEnd"/>
            <w:r>
              <w:rPr>
                <w:rFonts w:ascii="Times New Roman" w:hAnsi="Times New Roman" w:cs="Times New Roman"/>
                <w:color w:val="000000"/>
                <w:sz w:val="24"/>
                <w:szCs w:val="24"/>
              </w:rPr>
              <w:t xml:space="preserve"> «Ромео и Джульетта»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«Гоголь - сюита» из музыки А.Г. Шнитке к спектаклю «Ревизская сказка»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ind w:left="720"/>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2.</w:t>
            </w:r>
          </w:p>
        </w:tc>
        <w:tc>
          <w:tcPr>
            <w:tcW w:w="11610" w:type="dxa"/>
            <w:tcBorders>
              <w:top w:val="single" w:sz="4" w:space="0" w:color="000000"/>
              <w:left w:val="single" w:sz="4" w:space="0" w:color="000000"/>
              <w:bottom w:val="single" w:sz="4" w:space="0" w:color="000000"/>
              <w:right w:val="single" w:sz="4" w:space="0" w:color="000000"/>
            </w:tcBorders>
            <w:vAlign w:val="bottom"/>
          </w:tcPr>
          <w:p w:rsidR="009B1A1B" w:rsidRDefault="009B1A1B">
            <w:pPr>
              <w:spacing w:after="0" w:line="240" w:lineRule="auto"/>
              <w:rPr>
                <w:rFonts w:ascii="Times New Roman" w:hAnsi="Times New Roman" w:cs="Times New Roman"/>
                <w:b/>
                <w:color w:val="000000"/>
                <w:sz w:val="24"/>
                <w:szCs w:val="24"/>
              </w:rPr>
            </w:pPr>
            <w:r>
              <w:rPr>
                <w:rFonts w:ascii="Times New Roman" w:hAnsi="Times New Roman" w:cs="Times New Roman"/>
                <w:b/>
                <w:bCs/>
                <w:sz w:val="24"/>
                <w:szCs w:val="24"/>
                <w:shd w:val="clear" w:color="auto" w:fill="FFFFFF"/>
              </w:rPr>
              <w:t xml:space="preserve">Раздел: </w:t>
            </w:r>
            <w:r>
              <w:rPr>
                <w:rFonts w:ascii="Times New Roman" w:hAnsi="Times New Roman" w:cs="Times New Roman"/>
                <w:b/>
                <w:color w:val="000000"/>
                <w:sz w:val="24"/>
                <w:szCs w:val="24"/>
              </w:rPr>
              <w:t>Особенности драматургии камерной и симфонической музыки</w:t>
            </w:r>
          </w:p>
          <w:p w:rsidR="009B1A1B" w:rsidRDefault="009B1A1B">
            <w:pPr>
              <w:spacing w:after="0" w:line="240" w:lineRule="auto"/>
              <w:rPr>
                <w:rFonts w:ascii="Times New Roman" w:hAnsi="Times New Roman" w:cs="Times New Roman"/>
                <w:b/>
                <w:color w:val="000000"/>
                <w:sz w:val="24"/>
                <w:szCs w:val="24"/>
              </w:rPr>
            </w:pP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b/>
                <w:sz w:val="24"/>
                <w:szCs w:val="24"/>
              </w:rPr>
            </w:pPr>
            <w:r>
              <w:rPr>
                <w:rFonts w:ascii="Times New Roman" w:hAnsi="Times New Roman" w:cs="Times New Roman"/>
                <w:b/>
                <w:color w:val="000000"/>
                <w:spacing w:val="3"/>
                <w:sz w:val="24"/>
                <w:szCs w:val="24"/>
              </w:rPr>
              <w:t>16</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Музыкальная драматургия – развитие музыки</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Два направления музыкальной культуры: Светская и духовная музыка.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Камерная и инструментальная музыка: этюд</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Транскрипция </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Циклические формы инструментальной музыки</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Соната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sz w:val="24"/>
                <w:szCs w:val="24"/>
              </w:rPr>
            </w:pPr>
            <w:r>
              <w:rPr>
                <w:rFonts w:ascii="Times New Roman" w:hAnsi="Times New Roman" w:cs="Times New Roman"/>
                <w:sz w:val="24"/>
                <w:szCs w:val="24"/>
              </w:rPr>
              <w:t>Соната. Соната №8 Л.Бетховена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музыка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Симфоническая картина  «Празднества» К. Де</w:t>
            </w:r>
            <w:r>
              <w:rPr>
                <w:rFonts w:ascii="Times New Roman" w:hAnsi="Times New Roman" w:cs="Times New Roman"/>
                <w:color w:val="000000"/>
                <w:sz w:val="24"/>
                <w:szCs w:val="24"/>
              </w:rPr>
              <w:softHyphen/>
              <w:t>бюсси</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Инструментальный концерт</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Дж. Гершвин. «Рапсодия в стиле блюз»</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rsidP="009B1A1B">
            <w:pPr>
              <w:numPr>
                <w:ilvl w:val="0"/>
                <w:numId w:val="2"/>
              </w:num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Урок-концерт «Наполним музыкой сердца"</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sz w:val="24"/>
                <w:szCs w:val="24"/>
              </w:rPr>
            </w:pPr>
            <w:r>
              <w:rPr>
                <w:rFonts w:ascii="Times New Roman" w:hAnsi="Times New Roman" w:cs="Times New Roman"/>
                <w:color w:val="000000"/>
                <w:spacing w:val="3"/>
                <w:sz w:val="24"/>
                <w:szCs w:val="24"/>
              </w:rPr>
              <w:t>1</w:t>
            </w:r>
          </w:p>
        </w:tc>
      </w:tr>
      <w:tr w:rsidR="009B1A1B" w:rsidTr="009B1A1B">
        <w:tc>
          <w:tcPr>
            <w:tcW w:w="1122" w:type="dxa"/>
            <w:tcBorders>
              <w:top w:val="single" w:sz="4" w:space="0" w:color="000000"/>
              <w:left w:val="single" w:sz="4" w:space="0" w:color="000000"/>
              <w:bottom w:val="single" w:sz="4" w:space="0" w:color="000000"/>
              <w:right w:val="single" w:sz="4" w:space="0" w:color="000000"/>
            </w:tcBorders>
          </w:tcPr>
          <w:p w:rsidR="009B1A1B" w:rsidRDefault="009B1A1B">
            <w:pPr>
              <w:spacing w:after="0" w:line="240" w:lineRule="auto"/>
              <w:jc w:val="both"/>
              <w:rPr>
                <w:rFonts w:ascii="Times New Roman" w:hAnsi="Times New Roman" w:cs="Times New Roman"/>
                <w:color w:val="000000"/>
                <w:spacing w:val="3"/>
                <w:sz w:val="24"/>
                <w:szCs w:val="24"/>
              </w:rPr>
            </w:pPr>
          </w:p>
        </w:tc>
        <w:tc>
          <w:tcPr>
            <w:tcW w:w="11610"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after="0" w:line="240" w:lineRule="auto"/>
              <w:jc w:val="right"/>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Итого  </w:t>
            </w:r>
          </w:p>
        </w:tc>
        <w:tc>
          <w:tcPr>
            <w:tcW w:w="2054" w:type="dxa"/>
            <w:tcBorders>
              <w:top w:val="single" w:sz="4" w:space="0" w:color="000000"/>
              <w:left w:val="single" w:sz="4" w:space="0" w:color="000000"/>
              <w:bottom w:val="single" w:sz="4" w:space="0" w:color="000000"/>
              <w:right w:val="single" w:sz="4" w:space="0" w:color="000000"/>
            </w:tcBorders>
            <w:hideMark/>
          </w:tcPr>
          <w:p w:rsidR="009B1A1B" w:rsidRDefault="009B1A1B">
            <w:pPr>
              <w:spacing w:after="0" w:line="240" w:lineRule="auto"/>
              <w:jc w:val="center"/>
              <w:rPr>
                <w:rFonts w:ascii="Times New Roman" w:hAnsi="Times New Roman" w:cs="Times New Roman"/>
                <w:b/>
                <w:color w:val="000000"/>
                <w:spacing w:val="3"/>
                <w:sz w:val="24"/>
                <w:szCs w:val="24"/>
              </w:rPr>
            </w:pPr>
            <w:r>
              <w:rPr>
                <w:rFonts w:ascii="Times New Roman" w:hAnsi="Times New Roman" w:cs="Times New Roman"/>
                <w:b/>
                <w:color w:val="000000"/>
                <w:spacing w:val="3"/>
                <w:sz w:val="24"/>
                <w:szCs w:val="24"/>
              </w:rPr>
              <w:t>34</w:t>
            </w:r>
          </w:p>
        </w:tc>
      </w:tr>
    </w:tbl>
    <w:p w:rsidR="009B1A1B" w:rsidRDefault="009B1A1B" w:rsidP="009B1A1B">
      <w:pPr>
        <w:spacing w:after="0" w:line="240" w:lineRule="auto"/>
        <w:ind w:left="-142"/>
        <w:jc w:val="both"/>
        <w:rPr>
          <w:rFonts w:ascii="Times New Roman" w:hAnsi="Times New Roman" w:cs="Times New Roman"/>
          <w:sz w:val="24"/>
          <w:szCs w:val="24"/>
        </w:rPr>
      </w:pPr>
    </w:p>
    <w:p w:rsidR="009B1A1B" w:rsidRDefault="009B1A1B" w:rsidP="009B1A1B">
      <w:pPr>
        <w:pStyle w:val="2"/>
        <w:spacing w:before="0" w:after="0"/>
        <w:ind w:right="-173"/>
        <w:jc w:val="center"/>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0E1D18" w:rsidP="009B1A1B">
      <w:pPr>
        <w:pStyle w:val="2"/>
        <w:spacing w:before="0" w:after="0"/>
        <w:jc w:val="both"/>
        <w:rPr>
          <w:rFonts w:ascii="Times New Roman" w:hAnsi="Times New Roman" w:cs="Times New Roman"/>
          <w:b/>
          <w:sz w:val="24"/>
          <w:szCs w:val="24"/>
        </w:rPr>
      </w:pPr>
      <w:r>
        <w:rPr>
          <w:noProof/>
          <w:lang w:eastAsia="ru-RU"/>
        </w:rPr>
        <w:lastRenderedPageBreak/>
        <w:drawing>
          <wp:inline distT="0" distB="0" distL="0" distR="0">
            <wp:extent cx="7141185" cy="9283015"/>
            <wp:effectExtent l="0" t="4127"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7199968" cy="9359429"/>
                    </a:xfrm>
                    <a:prstGeom prst="rect">
                      <a:avLst/>
                    </a:prstGeom>
                    <a:noFill/>
                    <a:ln>
                      <a:noFill/>
                    </a:ln>
                  </pic:spPr>
                </pic:pic>
              </a:graphicData>
            </a:graphic>
          </wp:inline>
        </w:drawing>
      </w:r>
      <w:r w:rsidR="009B1A1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9B1A1B">
        <w:rPr>
          <w:rFonts w:ascii="Times New Roman" w:hAnsi="Times New Roman" w:cs="Times New Roman"/>
          <w:b/>
          <w:sz w:val="24"/>
          <w:szCs w:val="24"/>
        </w:rPr>
        <w:lastRenderedPageBreak/>
        <w:t>Планируемые  результаты освоения учебного предмета:</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Личностные результаты</w:t>
      </w:r>
      <w:r>
        <w:rPr>
          <w:rFonts w:ascii="Times New Roman" w:hAnsi="Times New Roman" w:cs="Times New Roman"/>
          <w:sz w:val="24"/>
          <w:szCs w:val="24"/>
        </w:rPr>
        <w:t>:</w:t>
      </w:r>
    </w:p>
    <w:p w:rsidR="009B1A1B" w:rsidRDefault="009B1A1B" w:rsidP="009B1A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B1A1B" w:rsidRDefault="009B1A1B" w:rsidP="009B1A1B">
      <w:pPr>
        <w:spacing w:after="0" w:line="240" w:lineRule="auto"/>
        <w:ind w:left="426"/>
        <w:jc w:val="both"/>
        <w:rPr>
          <w:rFonts w:ascii="Times New Roman" w:hAnsi="Times New Roman" w:cs="Times New Roman"/>
          <w:sz w:val="24"/>
          <w:szCs w:val="24"/>
        </w:rPr>
      </w:pPr>
    </w:p>
    <w:p w:rsidR="009B1A1B" w:rsidRDefault="009B1A1B" w:rsidP="009B1A1B">
      <w:pPr>
        <w:spacing w:after="0" w:line="240" w:lineRule="auto"/>
        <w:ind w:left="426"/>
        <w:jc w:val="both"/>
        <w:rPr>
          <w:rFonts w:ascii="Times New Roman" w:hAnsi="Times New Roman" w:cs="Times New Roman"/>
          <w:b/>
          <w:sz w:val="24"/>
          <w:szCs w:val="24"/>
        </w:rPr>
      </w:pPr>
    </w:p>
    <w:p w:rsidR="000E1D18" w:rsidRDefault="000E1D18" w:rsidP="009B1A1B">
      <w:pPr>
        <w:spacing w:after="0" w:line="240" w:lineRule="auto"/>
        <w:ind w:left="426"/>
        <w:jc w:val="both"/>
        <w:rPr>
          <w:rFonts w:ascii="Times New Roman" w:hAnsi="Times New Roman" w:cs="Times New Roman"/>
          <w:b/>
          <w:sz w:val="24"/>
          <w:szCs w:val="24"/>
        </w:rPr>
      </w:pP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b/>
          <w:sz w:val="24"/>
          <w:szCs w:val="24"/>
        </w:rPr>
        <w:t>Метапредметные результаты</w:t>
      </w:r>
      <w:r>
        <w:rPr>
          <w:rFonts w:ascii="Times New Roman" w:hAnsi="Times New Roman" w:cs="Times New Roman"/>
          <w:sz w:val="24"/>
          <w:szCs w:val="24"/>
        </w:rPr>
        <w:t>:</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9B1A1B" w:rsidRDefault="009B1A1B" w:rsidP="009B1A1B">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8) смысловое чтение;</w:t>
      </w:r>
    </w:p>
    <w:p w:rsidR="009B1A1B" w:rsidRDefault="009B1A1B" w:rsidP="009B1A1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1A1B" w:rsidRDefault="009B1A1B" w:rsidP="009B1A1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9B1A1B" w:rsidRDefault="009B1A1B" w:rsidP="009B1A1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9B1A1B" w:rsidRDefault="009B1A1B" w:rsidP="009B1A1B">
      <w:pPr>
        <w:spacing w:after="0" w:line="240" w:lineRule="auto"/>
        <w:ind w:left="426"/>
        <w:contextualSpacing/>
        <w:rPr>
          <w:rFonts w:ascii="Times New Roman" w:hAnsi="Times New Roman" w:cs="Times New Roman"/>
          <w:sz w:val="24"/>
          <w:szCs w:val="24"/>
        </w:rPr>
      </w:pPr>
      <w:r>
        <w:rPr>
          <w:rFonts w:ascii="Times New Roman" w:hAnsi="Times New Roman" w:cs="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w:t>
      </w:r>
    </w:p>
    <w:p w:rsidR="009B1A1B" w:rsidRDefault="009B1A1B" w:rsidP="009B1A1B">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Предметные результаты:                                                                                                                                                                                                                                </w:t>
      </w:r>
      <w:r>
        <w:rPr>
          <w:rFonts w:ascii="Times New Roman" w:hAnsi="Times New Roman" w:cs="Times New Roman"/>
          <w:sz w:val="24"/>
          <w:szCs w:val="24"/>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B1A1B" w:rsidRDefault="009B1A1B" w:rsidP="009B1A1B">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lastRenderedPageBreak/>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B1A1B" w:rsidRDefault="009B1A1B" w:rsidP="009B1A1B">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9B1A1B" w:rsidRDefault="009B1A1B" w:rsidP="009B1A1B">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9B1A1B" w:rsidRDefault="009B1A1B" w:rsidP="009B1A1B">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9B1A1B" w:rsidRDefault="009B1A1B" w:rsidP="009B1A1B">
      <w:pPr>
        <w:spacing w:after="0" w:line="240" w:lineRule="auto"/>
        <w:ind w:left="-142"/>
        <w:jc w:val="both"/>
        <w:rPr>
          <w:rFonts w:ascii="Times New Roman" w:hAnsi="Times New Roman" w:cs="Times New Roman"/>
          <w:sz w:val="24"/>
          <w:szCs w:val="24"/>
        </w:rPr>
      </w:pPr>
      <w:r>
        <w:rPr>
          <w:rFonts w:ascii="Times New Roman" w:hAnsi="Times New Roman" w:cs="Times New Roman"/>
          <w:sz w:val="24"/>
          <w:szCs w:val="24"/>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9B1A1B" w:rsidRDefault="009B1A1B" w:rsidP="009B1A1B">
      <w:pPr>
        <w:spacing w:after="0"/>
        <w:ind w:left="-142"/>
        <w:jc w:val="both"/>
        <w:rPr>
          <w:rFonts w:ascii="Times New Roman" w:hAnsi="Times New Roman" w:cs="Times New Roman"/>
          <w:sz w:val="24"/>
          <w:szCs w:val="24"/>
        </w:rPr>
      </w:pPr>
    </w:p>
    <w:p w:rsidR="009B1A1B" w:rsidRDefault="009B1A1B" w:rsidP="009B1A1B">
      <w:pPr>
        <w:pStyle w:val="a5"/>
        <w:autoSpaceDE w:val="0"/>
        <w:autoSpaceDN w:val="0"/>
        <w:adjustRightInd w:val="0"/>
        <w:ind w:left="0"/>
        <w:rPr>
          <w:rFonts w:eastAsia="Calibri"/>
          <w:b/>
          <w:bCs/>
          <w:u w:val="single"/>
        </w:rPr>
      </w:pPr>
      <w:r>
        <w:rPr>
          <w:rFonts w:eastAsia="Calibri"/>
          <w:b/>
          <w:u w:val="single"/>
        </w:rPr>
        <w:t xml:space="preserve">Содержание учебного предмета </w:t>
      </w:r>
      <w:r>
        <w:rPr>
          <w:rFonts w:eastAsia="Calibri"/>
          <w:b/>
          <w:bCs/>
          <w:u w:val="single"/>
        </w:rPr>
        <w:t>«Музыка» 8 класс</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Основное содержание музыкального образования в рабочей программе представлено следующими содержательными линиями: </w:t>
      </w:r>
      <w:r>
        <w:rPr>
          <w:rFonts w:ascii="Times New Roman" w:hAnsi="Times New Roman" w:cs="Times New Roman"/>
          <w:b/>
          <w:bCs/>
          <w:sz w:val="24"/>
          <w:szCs w:val="24"/>
        </w:rPr>
        <w:t>«Классика и современность», </w:t>
      </w:r>
      <w:r>
        <w:rPr>
          <w:rFonts w:ascii="Times New Roman" w:hAnsi="Times New Roman" w:cs="Times New Roman"/>
          <w:sz w:val="24"/>
          <w:szCs w:val="24"/>
        </w:rPr>
        <w:t>«</w:t>
      </w:r>
      <w:r>
        <w:rPr>
          <w:rFonts w:ascii="Times New Roman" w:hAnsi="Times New Roman" w:cs="Times New Roman"/>
          <w:b/>
          <w:bCs/>
          <w:sz w:val="24"/>
          <w:szCs w:val="24"/>
        </w:rPr>
        <w:t>Традиции и новаторство в музыке».</w:t>
      </w:r>
      <w:r>
        <w:rPr>
          <w:rFonts w:ascii="Times New Roman" w:hAnsi="Times New Roman" w:cs="Times New Roman"/>
          <w:sz w:val="24"/>
          <w:szCs w:val="24"/>
        </w:rPr>
        <w:t>  Музыка как вид искусства. Интонация — носитель образного смысла. Многообразие интонационно-образных построений. Интонация в музыке как звуковое воплощение художественных идей и средоточие смысла.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трёхчастная,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Программная музыка. Многообразие связей музыки с литературой. Взаимодействие музыки и литературы в музыкальном театре. Многообразие связей музыки с изобразительным искусством. Взаимодействие музыки и различных видов и жанров изобразительного искусства в музыкальном театре. Портрет в музыке и изобразительном искусстве. Картины природы музыке и изобразительном искусстве. Символика скульптуры, архитектуры, музыки.</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Народное музыкальное творчество. 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и инструментальной музыки. Русские народные музыкальные инструменты.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Музыкальный фольклор разных стран: истоки и интонационное своеобразие, образцы традиционных обрядов. Этническая музыка. Знакомство с разнообразными явлениями музыкальной культуры, народным и профессиональным музыкальным творчеством своего региона.</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Различные исполнительские типы художественного общения (хоровое, соревновательное, </w:t>
      </w:r>
      <w:proofErr w:type="spellStart"/>
      <w:r>
        <w:rPr>
          <w:rFonts w:ascii="Times New Roman" w:hAnsi="Times New Roman" w:cs="Times New Roman"/>
          <w:sz w:val="24"/>
          <w:szCs w:val="24"/>
        </w:rPr>
        <w:t>сказительное</w:t>
      </w:r>
      <w:proofErr w:type="spellEnd"/>
      <w:r>
        <w:rPr>
          <w:rFonts w:ascii="Times New Roman" w:hAnsi="Times New Roman" w:cs="Times New Roman"/>
          <w:sz w:val="24"/>
          <w:szCs w:val="24"/>
        </w:rPr>
        <w:t>).</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Русская музыка от эпохи Средневековья до рубежа XIX—XX вв. Роль фольклора в становлении профессионального музыкального искусства. Древнерусская духовная музыка. Знаменный распев как основа древнерусской храмовой музыки. Музыка религиозной традиции русских композиторов. Русская музыка XVII—XVIII вв., русская музыкальная культура XIX в. (основные стили, жанры и характерные черты, специфика русской национальной школы). Взаимодействие музыкальных образов, драматургическое и интонационное развитие на примере произведений русской музыки от эпохи Средневековья до рубежа XIX—XX вв.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Зарубежная музыка от эпохи Средневековья до рубежа XIX— XX вв. Роль фольклора в становлении профессионального зарубежного музыкального искусства. Духовная музыка западноевропейских композиторов. Григорианский хорал как основа западноевропейской религиозной музыки. Музыка религиозной традиции зарубежных композиторов. Зарубежная музыка XVII—XVIII вв., зарубежная музыкальная культура XIX в. (основные стили, жанры и характерные черты, специфика национальных школ). Взаимодействие и взаимосвязь музыки с другими видами искусства (литература, изобразительное искусство, театр, кино). Родство зрительных, музыкальных и литературных образов; общность и различие выразительных средств разных видов искусства. Русская и зарубежная музыкальная культура XX—XXI вв. Творчество русских и зарубежных композиторов XX—XXI вв. Стиль как отражение мироощущения композитора. Стилевое многообразие музыки XX—XXI вв. (импрессионизм, </w:t>
      </w:r>
      <w:proofErr w:type="spellStart"/>
      <w:r>
        <w:rPr>
          <w:rFonts w:ascii="Times New Roman" w:hAnsi="Times New Roman" w:cs="Times New Roman"/>
          <w:sz w:val="24"/>
          <w:szCs w:val="24"/>
        </w:rPr>
        <w:t>неофольклоризм</w:t>
      </w:r>
      <w:proofErr w:type="spellEnd"/>
      <w:r>
        <w:rPr>
          <w:rFonts w:ascii="Times New Roman" w:hAnsi="Times New Roman" w:cs="Times New Roman"/>
          <w:sz w:val="24"/>
          <w:szCs w:val="24"/>
        </w:rPr>
        <w:t>, неоклассицизм и др.). Музыкальное творчество русских и зарубежных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эстрадная музыка.</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Современная музыкальная жизнь. Музыкальный фольклор народов России. Истоки и интонационное своеобразие музыкального фольклора разных стран. Современная музыка религиозной традиции. Выдающиеся отечественные и зарубежные композиторы, исполнители, ансамбли и музыкальные коллективы. Классика в современной обработке. Электронная музыка. Синтетические жанры музыки (симфония-сюита, концерт-симфония, симфония-действо и др.). Обобщение представлений школьников о различных исполнительских составах (пение: соло, дуэт, трио, квартет, ансамбль, хор; аккомпанемент,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capella</w:t>
      </w:r>
      <w:proofErr w:type="spellEnd"/>
      <w:r>
        <w:rPr>
          <w:rFonts w:ascii="Times New Roman" w:hAnsi="Times New Roman" w:cs="Times New Roman"/>
          <w:sz w:val="24"/>
          <w:szCs w:val="24"/>
        </w:rPr>
        <w:t>;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оркестр народных инструментов, эстрадно-джазовый оркестр). Всемирные центры музыкальной культуры и музыкального образования. Информационно-коммуникационные технологии в музыкальном искусстве. Панорама современной музыкальной жизни в России и за рубежом.</w:t>
      </w:r>
    </w:p>
    <w:p w:rsidR="009B1A1B" w:rsidRDefault="009B1A1B" w:rsidP="009B1A1B">
      <w:pPr>
        <w:shd w:val="clear" w:color="auto" w:fill="FFFFFF"/>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Значение музыки в жизни человека. 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 Противоречие как источник непрерывного развития музыки и жизни. Вечные проблемы жизни, их воплощение в музыкальных образах. Разнообразие функций </w:t>
      </w:r>
      <w:r>
        <w:rPr>
          <w:rFonts w:ascii="Times New Roman" w:hAnsi="Times New Roman" w:cs="Times New Roman"/>
          <w:sz w:val="24"/>
          <w:szCs w:val="24"/>
        </w:rPr>
        <w:lastRenderedPageBreak/>
        <w:t>музыкального искусства в жизни человека, общества. Влияние средств массовой информации, центров музыкальной культуры (концертные залы, фольклорные объединения, музеи) на распространение традиций и инноваций музыкального искусства. Всеобщность, интернациональность музыкального языка. Музыка мира как диалог культур.</w:t>
      </w:r>
    </w:p>
    <w:p w:rsidR="009B1A1B" w:rsidRDefault="009B1A1B" w:rsidP="009B1A1B">
      <w:pPr>
        <w:pStyle w:val="Default"/>
        <w:jc w:val="center"/>
        <w:rPr>
          <w:b/>
          <w:bCs/>
        </w:rPr>
      </w:pPr>
    </w:p>
    <w:p w:rsidR="009B1A1B" w:rsidRDefault="009B1A1B" w:rsidP="009B1A1B">
      <w:pPr>
        <w:pStyle w:val="Default"/>
        <w:jc w:val="center"/>
        <w:rPr>
          <w:b/>
          <w:bCs/>
        </w:rPr>
      </w:pPr>
      <w:r>
        <w:rPr>
          <w:b/>
          <w:bCs/>
        </w:rPr>
        <w:t xml:space="preserve">Тематическое планирование     8 класс                                                                                                                                       </w:t>
      </w:r>
    </w:p>
    <w:p w:rsidR="009B1A1B" w:rsidRDefault="009B1A1B" w:rsidP="009B1A1B">
      <w:pPr>
        <w:pStyle w:val="Default"/>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1903"/>
        <w:gridCol w:w="1499"/>
      </w:tblGrid>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a6"/>
              <w:spacing w:line="276" w:lineRule="auto"/>
              <w:jc w:val="center"/>
              <w:rPr>
                <w:b/>
              </w:rPr>
            </w:pPr>
            <w:r>
              <w:rPr>
                <w:b/>
              </w:rPr>
              <w:t>№ п/п</w:t>
            </w:r>
          </w:p>
        </w:tc>
        <w:tc>
          <w:tcPr>
            <w:tcW w:w="11903" w:type="dxa"/>
            <w:tcBorders>
              <w:top w:val="single" w:sz="4" w:space="0" w:color="000000"/>
              <w:left w:val="single" w:sz="4" w:space="0" w:color="000000"/>
              <w:bottom w:val="single" w:sz="4" w:space="0" w:color="000000"/>
              <w:right w:val="single" w:sz="4" w:space="0" w:color="000000"/>
            </w:tcBorders>
            <w:hideMark/>
          </w:tcPr>
          <w:p w:rsidR="009B1A1B" w:rsidRDefault="009B1A1B">
            <w:pPr>
              <w:pStyle w:val="a6"/>
              <w:spacing w:line="276" w:lineRule="auto"/>
              <w:jc w:val="center"/>
              <w:rPr>
                <w:b/>
              </w:rPr>
            </w:pPr>
            <w:r>
              <w:rPr>
                <w:b/>
              </w:rPr>
              <w:t>Тема урока, раздела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pStyle w:val="a6"/>
              <w:spacing w:line="276" w:lineRule="auto"/>
              <w:jc w:val="center"/>
              <w:rPr>
                <w:b/>
              </w:rPr>
            </w:pPr>
            <w:r>
              <w:rPr>
                <w:b/>
              </w:rPr>
              <w:t>Количество часов</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a6"/>
              <w:spacing w:line="276" w:lineRule="auto"/>
              <w:jc w:val="center"/>
              <w:rPr>
                <w:b/>
              </w:rPr>
            </w:pPr>
            <w:r>
              <w:rPr>
                <w:b/>
              </w:rPr>
              <w:t>1.</w:t>
            </w:r>
          </w:p>
        </w:tc>
        <w:tc>
          <w:tcPr>
            <w:tcW w:w="11903" w:type="dxa"/>
            <w:tcBorders>
              <w:top w:val="single" w:sz="4" w:space="0" w:color="000000"/>
              <w:left w:val="single" w:sz="4" w:space="0" w:color="000000"/>
              <w:bottom w:val="single" w:sz="4" w:space="0" w:color="000000"/>
              <w:right w:val="single" w:sz="4" w:space="0" w:color="000000"/>
            </w:tcBorders>
            <w:hideMark/>
          </w:tcPr>
          <w:p w:rsidR="009B1A1B" w:rsidRDefault="009B1A1B">
            <w:pPr>
              <w:pStyle w:val="a6"/>
              <w:spacing w:line="276" w:lineRule="auto"/>
              <w:jc w:val="center"/>
              <w:rPr>
                <w:b/>
              </w:rPr>
            </w:pPr>
            <w:r>
              <w:rPr>
                <w:b/>
              </w:rPr>
              <w:t>Жанровое многообразие музыки</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pStyle w:val="a6"/>
              <w:spacing w:line="276" w:lineRule="auto"/>
              <w:jc w:val="center"/>
              <w:rPr>
                <w:b/>
              </w:rPr>
            </w:pPr>
            <w:r>
              <w:rPr>
                <w:b/>
              </w:rPr>
              <w:t>16</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1.</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Жанровое многообразие музыки</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2.</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Песня – самый демократичный жанр музыкального искусства.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3.</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Особенности песенной музыки</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4.</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Многообразие жанров народного песенного искусства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5.</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Духовное и светское песенное искусство.</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6.</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Песня вчера, сегодня, завтра.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pPr>
            <w:r>
              <w:t xml:space="preserve">           7.</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Танец сквозь века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8.</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Танцевальная музыка прошлого и настоящего</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9.</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Развитие танцевальной музыки</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10</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Танец, его значение в жизни человека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11</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Особенности маршевой музыки. Многообразие жанров.</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12</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Развитие жанра марша в истории музыкальной культуры.</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13</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Развитие жанра марша в истории музыкальной культуры.</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lastRenderedPageBreak/>
              <w:t>14</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Развитие жанра марша в истории музыкальной культуры.</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15</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Марш, его значение в жизни человека.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16</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Жанровое многообразие музыки. Обобщение. Тест</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rPr>
                <w:b/>
              </w:rPr>
            </w:pPr>
            <w:r>
              <w:rPr>
                <w:b/>
              </w:rPr>
              <w:t xml:space="preserve">            2.</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Раздел: Музыкальный стиль - камертон эпохи</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18 </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17</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стиль</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18</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Музыка эпохи Возрождения.</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19</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Барокко</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20</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Классицизм</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21</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Романтизм</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360"/>
            </w:pPr>
            <w:r>
              <w:t xml:space="preserve">      22</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Реализм</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23</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Импрессионизм</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24</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Неоклассицизм и классический авангард</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25</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Джаз</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26</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Рок-н-ролл</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27</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sz w:val="24"/>
                <w:szCs w:val="24"/>
              </w:rPr>
            </w:pPr>
            <w:r>
              <w:rPr>
                <w:rFonts w:ascii="Times New Roman" w:hAnsi="Times New Roman" w:cs="Times New Roman"/>
                <w:sz w:val="24"/>
                <w:szCs w:val="24"/>
              </w:rPr>
              <w:t>Кантри и фолк-рок, этническая музыка.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28</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Арт-рок</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29</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Хард-рок и </w:t>
            </w:r>
            <w:proofErr w:type="spellStart"/>
            <w:r>
              <w:rPr>
                <w:rFonts w:ascii="Times New Roman" w:hAnsi="Times New Roman" w:cs="Times New Roman"/>
                <w:color w:val="000000"/>
                <w:sz w:val="24"/>
                <w:szCs w:val="24"/>
              </w:rPr>
              <w:t>хэви-метал</w:t>
            </w:r>
            <w:proofErr w:type="spellEnd"/>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30</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Рэп. Эстрада.</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31</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Авторская песня</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lastRenderedPageBreak/>
              <w:t>32</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Стилизация и </w:t>
            </w:r>
            <w:proofErr w:type="spellStart"/>
            <w:r>
              <w:rPr>
                <w:rFonts w:ascii="Times New Roman" w:hAnsi="Times New Roman" w:cs="Times New Roman"/>
                <w:color w:val="000000"/>
                <w:sz w:val="24"/>
                <w:szCs w:val="24"/>
              </w:rPr>
              <w:t>полистилистика</w:t>
            </w:r>
            <w:proofErr w:type="spellEnd"/>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33</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Музыкальный ринг</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hideMark/>
          </w:tcPr>
          <w:p w:rsidR="009B1A1B" w:rsidRDefault="009B1A1B">
            <w:pPr>
              <w:pStyle w:val="Default"/>
              <w:spacing w:line="276" w:lineRule="auto"/>
              <w:ind w:left="720"/>
            </w:pPr>
            <w:r>
              <w:t>34</w:t>
            </w: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Традиции и новаторство в музыке</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B1A1B" w:rsidTr="009B1A1B">
        <w:tc>
          <w:tcPr>
            <w:tcW w:w="1384" w:type="dxa"/>
            <w:tcBorders>
              <w:top w:val="single" w:sz="4" w:space="0" w:color="000000"/>
              <w:left w:val="single" w:sz="4" w:space="0" w:color="000000"/>
              <w:bottom w:val="single" w:sz="4" w:space="0" w:color="000000"/>
              <w:right w:val="single" w:sz="4" w:space="0" w:color="000000"/>
            </w:tcBorders>
          </w:tcPr>
          <w:p w:rsidR="009B1A1B" w:rsidRDefault="009B1A1B">
            <w:pPr>
              <w:pStyle w:val="Default"/>
              <w:spacing w:line="276" w:lineRule="auto"/>
              <w:ind w:left="720"/>
            </w:pPr>
          </w:p>
        </w:tc>
        <w:tc>
          <w:tcPr>
            <w:tcW w:w="11903" w:type="dxa"/>
            <w:tcBorders>
              <w:top w:val="single" w:sz="4" w:space="0" w:color="000000"/>
              <w:left w:val="single" w:sz="4" w:space="0" w:color="000000"/>
              <w:bottom w:val="single" w:sz="4" w:space="0" w:color="000000"/>
              <w:right w:val="single" w:sz="4" w:space="0" w:color="000000"/>
            </w:tcBorders>
            <w:vAlign w:val="bottom"/>
            <w:hideMark/>
          </w:tcPr>
          <w:p w:rsidR="009B1A1B" w:rsidRDefault="009B1A1B">
            <w:pPr>
              <w:spacing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 xml:space="preserve">Итого </w:t>
            </w:r>
          </w:p>
        </w:tc>
        <w:tc>
          <w:tcPr>
            <w:tcW w:w="1499" w:type="dxa"/>
            <w:tcBorders>
              <w:top w:val="single" w:sz="4" w:space="0" w:color="000000"/>
              <w:left w:val="single" w:sz="4" w:space="0" w:color="000000"/>
              <w:bottom w:val="single" w:sz="4" w:space="0" w:color="000000"/>
              <w:right w:val="single" w:sz="4" w:space="0" w:color="000000"/>
            </w:tcBorders>
            <w:hideMark/>
          </w:tcPr>
          <w:p w:rsidR="009B1A1B" w:rsidRDefault="009B1A1B">
            <w:pPr>
              <w:spacing w:line="240" w:lineRule="auto"/>
              <w:jc w:val="center"/>
              <w:rPr>
                <w:rFonts w:ascii="Times New Roman" w:hAnsi="Times New Roman" w:cs="Times New Roman"/>
                <w:sz w:val="24"/>
                <w:szCs w:val="24"/>
              </w:rPr>
            </w:pPr>
            <w:r>
              <w:rPr>
                <w:rFonts w:ascii="Times New Roman" w:hAnsi="Times New Roman" w:cs="Times New Roman"/>
                <w:sz w:val="24"/>
                <w:szCs w:val="24"/>
              </w:rPr>
              <w:t>34</w:t>
            </w:r>
          </w:p>
        </w:tc>
      </w:tr>
    </w:tbl>
    <w:p w:rsidR="009B1A1B" w:rsidRDefault="009B1A1B" w:rsidP="009B1A1B">
      <w:pPr>
        <w:pStyle w:val="Default"/>
        <w:jc w:val="center"/>
        <w:rPr>
          <w:b/>
          <w:bCs/>
          <w:u w:val="single"/>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p w:rsidR="009B1A1B" w:rsidRDefault="009B1A1B" w:rsidP="009B1A1B">
      <w:pPr>
        <w:pStyle w:val="2"/>
        <w:spacing w:before="0" w:after="0"/>
        <w:jc w:val="both"/>
        <w:rPr>
          <w:rFonts w:ascii="Times New Roman" w:hAnsi="Times New Roman" w:cs="Times New Roman"/>
          <w:b/>
          <w:sz w:val="24"/>
          <w:szCs w:val="24"/>
        </w:rPr>
      </w:pPr>
    </w:p>
    <w:sectPr w:rsidR="009B1A1B" w:rsidSect="009B1A1B">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E80CF9"/>
    <w:multiLevelType w:val="hybridMultilevel"/>
    <w:tmpl w:val="A8B6D7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7B8029EB"/>
    <w:multiLevelType w:val="hybridMultilevel"/>
    <w:tmpl w:val="17E040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06390"/>
    <w:rsid w:val="000E1D18"/>
    <w:rsid w:val="000F130A"/>
    <w:rsid w:val="00431286"/>
    <w:rsid w:val="00581FB1"/>
    <w:rsid w:val="005C31C1"/>
    <w:rsid w:val="00806390"/>
    <w:rsid w:val="009B1A1B"/>
    <w:rsid w:val="00C71FC7"/>
    <w:rsid w:val="00DF05B7"/>
    <w:rsid w:val="00E13B36"/>
    <w:rsid w:val="00EE70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A1B"/>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бычный (веб) Знак"/>
    <w:link w:val="a4"/>
    <w:semiHidden/>
    <w:locked/>
    <w:rsid w:val="009B1A1B"/>
    <w:rPr>
      <w:rFonts w:ascii="Times New Roman" w:eastAsia="Times New Roman" w:hAnsi="Times New Roman" w:cs="Times New Roman"/>
      <w:sz w:val="24"/>
      <w:szCs w:val="24"/>
    </w:rPr>
  </w:style>
  <w:style w:type="paragraph" w:styleId="a4">
    <w:name w:val="Normal (Web)"/>
    <w:basedOn w:val="a"/>
    <w:link w:val="a3"/>
    <w:semiHidden/>
    <w:unhideWhenUsed/>
    <w:rsid w:val="009B1A1B"/>
    <w:pPr>
      <w:spacing w:before="100" w:beforeAutospacing="1" w:after="119" w:line="240" w:lineRule="auto"/>
    </w:pPr>
    <w:rPr>
      <w:rFonts w:ascii="Times New Roman" w:eastAsia="Times New Roman" w:hAnsi="Times New Roman" w:cs="Times New Roman"/>
      <w:sz w:val="24"/>
      <w:szCs w:val="24"/>
      <w:lang w:eastAsia="en-US"/>
    </w:rPr>
  </w:style>
  <w:style w:type="paragraph" w:styleId="a5">
    <w:name w:val="List Paragraph"/>
    <w:basedOn w:val="a"/>
    <w:uiPriority w:val="34"/>
    <w:qFormat/>
    <w:rsid w:val="009B1A1B"/>
    <w:pPr>
      <w:spacing w:after="0" w:line="240" w:lineRule="auto"/>
      <w:ind w:left="720"/>
      <w:contextualSpacing/>
    </w:pPr>
    <w:rPr>
      <w:rFonts w:ascii="Times New Roman" w:eastAsia="Times New Roman" w:hAnsi="Times New Roman" w:cs="Times New Roman"/>
      <w:sz w:val="24"/>
      <w:szCs w:val="24"/>
    </w:rPr>
  </w:style>
  <w:style w:type="paragraph" w:customStyle="1" w:styleId="2">
    <w:name w:val="стиль2"/>
    <w:basedOn w:val="a"/>
    <w:rsid w:val="009B1A1B"/>
    <w:pPr>
      <w:suppressAutoHyphens/>
      <w:spacing w:before="280" w:after="280" w:line="240" w:lineRule="auto"/>
    </w:pPr>
    <w:rPr>
      <w:rFonts w:ascii="Tahoma" w:eastAsia="Times New Roman" w:hAnsi="Tahoma" w:cs="Tahoma"/>
      <w:sz w:val="20"/>
      <w:szCs w:val="20"/>
      <w:lang w:eastAsia="ar-SA"/>
    </w:rPr>
  </w:style>
  <w:style w:type="paragraph" w:customStyle="1" w:styleId="Default">
    <w:name w:val="Default"/>
    <w:rsid w:val="009B1A1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6">
    <w:name w:val="Содержимое таблицы"/>
    <w:basedOn w:val="a"/>
    <w:rsid w:val="009B1A1B"/>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7">
    <w:name w:val="А_основной Знак"/>
    <w:link w:val="a8"/>
    <w:locked/>
    <w:rsid w:val="009B1A1B"/>
    <w:rPr>
      <w:rFonts w:ascii="Calibri" w:eastAsia="Calibri" w:hAnsi="Calibri" w:cs="Times New Roman"/>
      <w:sz w:val="28"/>
      <w:szCs w:val="28"/>
    </w:rPr>
  </w:style>
  <w:style w:type="paragraph" w:customStyle="1" w:styleId="a8">
    <w:name w:val="А_основной"/>
    <w:basedOn w:val="a"/>
    <w:link w:val="a7"/>
    <w:qFormat/>
    <w:rsid w:val="009B1A1B"/>
    <w:pPr>
      <w:spacing w:after="0" w:line="360" w:lineRule="auto"/>
      <w:ind w:firstLine="454"/>
      <w:jc w:val="both"/>
    </w:pPr>
    <w:rPr>
      <w:rFonts w:ascii="Calibri" w:eastAsia="Calibri" w:hAnsi="Calibri" w:cs="Times New Roman"/>
      <w:sz w:val="28"/>
      <w:szCs w:val="28"/>
      <w:lang w:eastAsia="en-US"/>
    </w:rPr>
  </w:style>
  <w:style w:type="paragraph" w:customStyle="1" w:styleId="header2">
    <w:name w:val="header2"/>
    <w:basedOn w:val="a"/>
    <w:rsid w:val="009B1A1B"/>
    <w:pPr>
      <w:spacing w:before="100" w:beforeAutospacing="1" w:after="100" w:afterAutospacing="1" w:line="240" w:lineRule="auto"/>
    </w:pPr>
    <w:rPr>
      <w:rFonts w:ascii="Verdana" w:eastAsia="Times New Roman" w:hAnsi="Verdana" w:cs="Times New Roman"/>
      <w:b/>
      <w:bCs/>
      <w:sz w:val="24"/>
      <w:szCs w:val="24"/>
    </w:rPr>
  </w:style>
  <w:style w:type="paragraph" w:styleId="a9">
    <w:name w:val="Balloon Text"/>
    <w:basedOn w:val="a"/>
    <w:link w:val="aa"/>
    <w:uiPriority w:val="99"/>
    <w:semiHidden/>
    <w:unhideWhenUsed/>
    <w:rsid w:val="0043128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31286"/>
    <w:rPr>
      <w:rFonts w:ascii="Tahoma" w:eastAsiaTheme="minorEastAsi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51930256">
      <w:bodyDiv w:val="1"/>
      <w:marLeft w:val="0"/>
      <w:marRight w:val="0"/>
      <w:marTop w:val="0"/>
      <w:marBottom w:val="0"/>
      <w:divBdr>
        <w:top w:val="none" w:sz="0" w:space="0" w:color="auto"/>
        <w:left w:val="none" w:sz="0" w:space="0" w:color="auto"/>
        <w:bottom w:val="none" w:sz="0" w:space="0" w:color="auto"/>
        <w:right w:val="none" w:sz="0" w:space="0" w:color="auto"/>
      </w:divBdr>
    </w:div>
    <w:div w:id="220797844">
      <w:bodyDiv w:val="1"/>
      <w:marLeft w:val="0"/>
      <w:marRight w:val="0"/>
      <w:marTop w:val="0"/>
      <w:marBottom w:val="0"/>
      <w:divBdr>
        <w:top w:val="none" w:sz="0" w:space="0" w:color="auto"/>
        <w:left w:val="none" w:sz="0" w:space="0" w:color="auto"/>
        <w:bottom w:val="none" w:sz="0" w:space="0" w:color="auto"/>
        <w:right w:val="none" w:sz="0" w:space="0" w:color="auto"/>
      </w:divBdr>
    </w:div>
    <w:div w:id="1156454662">
      <w:bodyDiv w:val="1"/>
      <w:marLeft w:val="0"/>
      <w:marRight w:val="0"/>
      <w:marTop w:val="0"/>
      <w:marBottom w:val="0"/>
      <w:divBdr>
        <w:top w:val="none" w:sz="0" w:space="0" w:color="auto"/>
        <w:left w:val="none" w:sz="0" w:space="0" w:color="auto"/>
        <w:bottom w:val="none" w:sz="0" w:space="0" w:color="auto"/>
        <w:right w:val="none" w:sz="0" w:space="0" w:color="auto"/>
      </w:divBdr>
    </w:div>
    <w:div w:id="1238590733">
      <w:bodyDiv w:val="1"/>
      <w:marLeft w:val="0"/>
      <w:marRight w:val="0"/>
      <w:marTop w:val="0"/>
      <w:marBottom w:val="0"/>
      <w:divBdr>
        <w:top w:val="none" w:sz="0" w:space="0" w:color="auto"/>
        <w:left w:val="none" w:sz="0" w:space="0" w:color="auto"/>
        <w:bottom w:val="none" w:sz="0" w:space="0" w:color="auto"/>
        <w:right w:val="none" w:sz="0" w:space="0" w:color="auto"/>
      </w:divBdr>
    </w:div>
    <w:div w:id="1539197983">
      <w:bodyDiv w:val="1"/>
      <w:marLeft w:val="0"/>
      <w:marRight w:val="0"/>
      <w:marTop w:val="0"/>
      <w:marBottom w:val="0"/>
      <w:divBdr>
        <w:top w:val="none" w:sz="0" w:space="0" w:color="auto"/>
        <w:left w:val="none" w:sz="0" w:space="0" w:color="auto"/>
        <w:bottom w:val="none" w:sz="0" w:space="0" w:color="auto"/>
        <w:right w:val="none" w:sz="0" w:space="0" w:color="auto"/>
      </w:divBdr>
    </w:div>
    <w:div w:id="161559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DF495-1D7A-4326-A629-24D95048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25</Pages>
  <Words>5512</Words>
  <Characters>31424</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ahatovazulfia196@gmail.com</dc:creator>
  <cp:keywords/>
  <dc:description/>
  <cp:lastModifiedBy>Учительская  3</cp:lastModifiedBy>
  <cp:revision>7</cp:revision>
  <dcterms:created xsi:type="dcterms:W3CDTF">2023-03-01T17:21:00Z</dcterms:created>
  <dcterms:modified xsi:type="dcterms:W3CDTF">2023-03-02T04:07:00Z</dcterms:modified>
</cp:coreProperties>
</file>