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04" w:rsidRDefault="00696E42">
      <w:pPr>
        <w:spacing w:after="78" w:line="220" w:lineRule="exact"/>
      </w:pPr>
      <w:r>
        <w:rPr>
          <w:noProof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701155" cy="1007808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155" cy="1007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604" w:rsidRDefault="00696E42">
      <w:pPr>
        <w:spacing w:after="0" w:line="228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280604" w:rsidRDefault="00696E42">
      <w:pPr>
        <w:tabs>
          <w:tab w:val="left" w:pos="180"/>
        </w:tabs>
        <w:spacing w:before="346" w:after="0" w:line="280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«ТАТАРСКАЯ ЛИТЕРАТУРА»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Курс татарской литературы направлен на формирование у младших школьников первоначальных знаний о татарской литературе, интереса к чтению, культуры восприятия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художественного текста; на воспитание нравственности, любви к родному краю и государству через осознание своей национальной принадлежности.</w:t>
      </w:r>
    </w:p>
    <w:p w:rsidR="00280604" w:rsidRDefault="00696E42">
      <w:pPr>
        <w:tabs>
          <w:tab w:val="left" w:pos="180"/>
        </w:tabs>
        <w:spacing w:before="70" w:after="0" w:line="261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обеспечивает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межпредметные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связи с другими дисциплинами гуманитарного цикла, особенно с учебным пре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дметом «Татарский язык».</w:t>
      </w:r>
    </w:p>
    <w:p w:rsidR="00280604" w:rsidRDefault="00696E42">
      <w:pPr>
        <w:tabs>
          <w:tab w:val="left" w:pos="180"/>
        </w:tabs>
        <w:spacing w:before="192" w:after="0" w:line="280" w:lineRule="auto"/>
        <w:rPr>
          <w:lang w:val="ru-RU"/>
        </w:rPr>
      </w:pPr>
      <w:r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«ТАТАРСКАЯ ЛИТЕРАТУРА»</w:t>
      </w:r>
      <w:r>
        <w:rPr>
          <w:lang w:val="ru-RU"/>
        </w:rPr>
        <w:br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изученияучебного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предмета – воспитание ценностного отношения к татарской литературе как существенной части родной культуры, формирование грамотного читателя, 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оторый в будущем сможет самостоятельно выбирать книги и пользоваться библиотекой, ориентируясь на собственные предпочтения или исходя из поставленной учебной задачи, а также использовать свою читательскую деятельность как средство для самообразования.</w:t>
      </w:r>
      <w:proofErr w:type="gramEnd"/>
    </w:p>
    <w:p w:rsidR="00280604" w:rsidRDefault="00696E42">
      <w:pPr>
        <w:tabs>
          <w:tab w:val="left" w:pos="180"/>
        </w:tabs>
        <w:spacing w:before="70" w:after="0" w:line="285" w:lineRule="auto"/>
        <w:rPr>
          <w:lang w:val="ru-RU"/>
        </w:rPr>
      </w:pPr>
      <w:r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Зад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ачи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предмета: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воспитание интереса к чтению и книге, формирование читательского кругозора;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формирование и совершенствование техники чтения вслух и про себя, развитие приемов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понимания (восприятия и осмысления) текста;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формировани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 коммуникативных умений обучающихся;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развитие устной и письменной речи учащихся на родном (татарском) языке (диалогической и монологической);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формирование нравственных и эстетических чувств обучающихся, обучение пониманию духовной сущности произведе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ний;</w:t>
      </w:r>
      <w:proofErr w:type="gramEnd"/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развитие способности к творческой деятельности на родном (татарском) языке.</w:t>
      </w:r>
    </w:p>
    <w:p w:rsidR="00280604" w:rsidRDefault="00696E42">
      <w:pPr>
        <w:tabs>
          <w:tab w:val="left" w:pos="180"/>
        </w:tabs>
        <w:spacing w:before="190" w:after="0" w:line="28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«ТАТАРСКАЯ ЛИТЕРАТУРА» В УЧЕБНОМ ПЛАНЕ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ный предмет «Татарская литература» входит в предметную область «Родной язык и литературное чтение на родном языке» и является обязательным для изучения.</w:t>
      </w:r>
    </w:p>
    <w:p w:rsidR="00280604" w:rsidRDefault="00696E42">
      <w:pPr>
        <w:tabs>
          <w:tab w:val="left" w:pos="180"/>
        </w:tabs>
        <w:spacing w:before="72" w:after="0" w:line="261" w:lineRule="auto"/>
        <w:ind w:right="432"/>
        <w:rPr>
          <w:lang w:val="ru-RU"/>
        </w:rPr>
        <w:sectPr w:rsidR="00280604">
          <w:pgSz w:w="11906" w:h="16838"/>
          <w:pgMar w:top="298" w:right="846" w:bottom="1440" w:left="738" w:header="0" w:footer="0" w:gutter="0"/>
          <w:cols w:space="720"/>
          <w:formProt w:val="0"/>
          <w:docGrid w:linePitch="360" w:charSpace="4096"/>
        </w:sect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 3 классе на изучение учебного предмета «Татарская литература» отводится 1 ча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 в неделю, что составляет 34 часа.</w:t>
      </w:r>
    </w:p>
    <w:p w:rsidR="00280604" w:rsidRDefault="00280604">
      <w:pPr>
        <w:spacing w:after="78" w:line="220" w:lineRule="exact"/>
        <w:rPr>
          <w:lang w:val="ru-RU"/>
        </w:rPr>
      </w:pPr>
    </w:p>
    <w:p w:rsidR="00280604" w:rsidRDefault="00696E42">
      <w:pPr>
        <w:spacing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80604" w:rsidRDefault="00696E42">
      <w:pPr>
        <w:tabs>
          <w:tab w:val="left" w:pos="180"/>
        </w:tabs>
        <w:spacing w:before="346" w:after="0" w:line="271" w:lineRule="auto"/>
        <w:ind w:right="288"/>
        <w:rPr>
          <w:lang w:val="ru-RU"/>
        </w:rPr>
      </w:pPr>
      <w:r>
        <w:rPr>
          <w:lang w:val="ru-RU"/>
        </w:rPr>
        <w:tab/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Китап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белем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чишмəсе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(Книга – кладезь знаний)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Произведения, отражающие ценность книги, роль чтения в жизни человека и значимость книги в становлении личности.</w:t>
      </w:r>
    </w:p>
    <w:p w:rsidR="00280604" w:rsidRDefault="00696E42">
      <w:pPr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Гафури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 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Китап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һəм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бала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лар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» («Книга и дети»).</w:t>
      </w:r>
    </w:p>
    <w:p w:rsidR="00280604" w:rsidRDefault="00696E42">
      <w:pPr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Дж.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Тарджеманов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 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Якын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дус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» («Близкий друг»).</w:t>
      </w:r>
    </w:p>
    <w:p w:rsidR="00280604" w:rsidRDefault="00696E42">
      <w:pPr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З.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Туфайлова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 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Безнең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китапханəдə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» («В нашей библиотеке»).</w:t>
      </w:r>
    </w:p>
    <w:p w:rsidR="00280604" w:rsidRDefault="00696E42">
      <w:pPr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Х.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Халиков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 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Китап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докторы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» («Книжный доктор»).</w:t>
      </w:r>
    </w:p>
    <w:p w:rsidR="00280604" w:rsidRDefault="00696E42">
      <w:pPr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В. Нуриев. 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Китап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» («Книга»).</w:t>
      </w:r>
    </w:p>
    <w:p w:rsidR="00280604" w:rsidRDefault="00696E42">
      <w:pPr>
        <w:tabs>
          <w:tab w:val="left" w:pos="180"/>
        </w:tabs>
        <w:spacing w:before="72" w:after="0"/>
        <w:rPr>
          <w:lang w:val="ru-RU"/>
        </w:rPr>
      </w:pPr>
      <w:r>
        <w:rPr>
          <w:lang w:val="ru-RU"/>
        </w:rPr>
        <w:tab/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Халык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авыз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иҗаты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Əкиятлə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(Устное народное творчество.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Сказки)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Произведения народного творчества – сказки.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Виды сказок, сказочные персонажи. Победа добра над злом. Татарские народные сказки.</w:t>
      </w:r>
    </w:p>
    <w:p w:rsidR="00280604" w:rsidRDefault="00696E42">
      <w:pPr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Гөлчəчəк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» («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Гульчачак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»).</w:t>
      </w:r>
    </w:p>
    <w:p w:rsidR="00280604" w:rsidRDefault="00696E42">
      <w:pPr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Ш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үрəле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» («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Шурале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»).</w:t>
      </w:r>
    </w:p>
    <w:p w:rsidR="00280604" w:rsidRDefault="00696E42">
      <w:pPr>
        <w:spacing w:before="70" w:after="0" w:line="261" w:lineRule="auto"/>
        <w:ind w:left="180" w:right="5184"/>
        <w:rPr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Əкиятлə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илендə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(В стране сказок)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Авторские сказки, их отличие от народных сказок.</w:t>
      </w:r>
    </w:p>
    <w:p w:rsidR="00280604" w:rsidRDefault="00696E42">
      <w:pPr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Г. Тукай. «Су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анасы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» («Водяная»).</w:t>
      </w:r>
    </w:p>
    <w:p w:rsidR="00280604" w:rsidRDefault="00696E42">
      <w:pPr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Алиш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 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Сертотмас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үрдə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» («Болтливая утка»).</w:t>
      </w:r>
    </w:p>
    <w:p w:rsidR="00280604" w:rsidRDefault="00696E42">
      <w:pPr>
        <w:tabs>
          <w:tab w:val="left" w:pos="180"/>
        </w:tabs>
        <w:spacing w:before="70" w:after="0" w:line="271" w:lineRule="auto"/>
        <w:ind w:right="1296"/>
        <w:rPr>
          <w:lang w:val="ru-RU"/>
        </w:rPr>
      </w:pPr>
      <w:r>
        <w:rPr>
          <w:lang w:val="ru-RU"/>
        </w:rPr>
        <w:tab/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Безнең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нəни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дусларыбыз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(Наши маленькие друзья)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Произведения, раскрывающие отношения человека и природы. Образы зверей и пти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ц в произведениях.</w:t>
      </w:r>
    </w:p>
    <w:p w:rsidR="00280604" w:rsidRDefault="00696E42">
      <w:pPr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Джалиль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 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Карак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песи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» («Вороватый котенок»).</w:t>
      </w:r>
    </w:p>
    <w:p w:rsidR="00280604" w:rsidRDefault="00696E42">
      <w:pPr>
        <w:spacing w:before="70" w:after="0" w:line="261" w:lineRule="auto"/>
        <w:ind w:left="180" w:right="273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Миннуллин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 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Акбайга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» («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Акбаю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»)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Й.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Миннуллина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 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Этем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югалды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бүген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» («Потерялся сегодня мой щенок»).</w:t>
      </w:r>
    </w:p>
    <w:p w:rsidR="00280604" w:rsidRDefault="00696E42">
      <w:pPr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Л. Амирханова. «Минем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нəни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дусларым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» («Мои маленькие друзья»).</w:t>
      </w:r>
    </w:p>
    <w:p w:rsidR="00280604" w:rsidRDefault="00696E42">
      <w:pPr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Лерон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 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Хыялый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Акбай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» («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Акбай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-мечтатель»).</w:t>
      </w:r>
    </w:p>
    <w:p w:rsidR="00280604" w:rsidRDefault="00696E42">
      <w:pPr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Г. Баширов. 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Песинең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ял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өне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» («Выходной для кошки»).</w:t>
      </w:r>
    </w:p>
    <w:p w:rsidR="00280604" w:rsidRDefault="00696E42">
      <w:pPr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Н. Каштанов. 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Йөнтə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песи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» («Пушистый котенок»).</w:t>
      </w:r>
    </w:p>
    <w:p w:rsidR="00280604" w:rsidRDefault="00696E42">
      <w:pPr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Сказка «Кем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нəрсə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ярата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» («Кому что нравится»).</w:t>
      </w:r>
    </w:p>
    <w:p w:rsidR="00280604" w:rsidRDefault="00696E42">
      <w:pPr>
        <w:spacing w:before="72" w:after="0" w:line="261" w:lineRule="auto"/>
        <w:ind w:left="180" w:right="4032"/>
        <w:rPr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Изге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сүз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(Волшебное слово)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Произведения, раскрывающие смысл нравственных понятий.</w:t>
      </w:r>
    </w:p>
    <w:p w:rsidR="00280604" w:rsidRDefault="00696E42">
      <w:pPr>
        <w:spacing w:before="72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Туктар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 «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əхмəт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һəркемгə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рəхəт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» («Доброе слово каждому приятно»).</w:t>
      </w:r>
    </w:p>
    <w:p w:rsidR="00280604" w:rsidRDefault="00696E42">
      <w:pPr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Гайнетдинова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 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Изге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сүз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» («Святое слово»).</w:t>
      </w:r>
    </w:p>
    <w:p w:rsidR="00280604" w:rsidRDefault="00696E42">
      <w:pPr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Галлямова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 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Дуслар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» («Друзья»).</w:t>
      </w:r>
    </w:p>
    <w:p w:rsidR="00280604" w:rsidRDefault="00696E42">
      <w:pPr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Файзуллин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 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Ничек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яхшы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булырга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?» («Как стать хорошим?»).</w:t>
      </w:r>
    </w:p>
    <w:p w:rsidR="00280604" w:rsidRDefault="00696E42">
      <w:pPr>
        <w:spacing w:before="70" w:after="0" w:line="271" w:lineRule="auto"/>
        <w:ind w:left="180" w:right="3888"/>
        <w:rPr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Сəламəт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яшибез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, спорт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белəн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шөгыльлəнəбез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(Спортом занимаемся –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здорово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живем)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Произведения о здоровом образе жизни, физкультуре и спорте.</w:t>
      </w:r>
    </w:p>
    <w:p w:rsidR="00280604" w:rsidRDefault="00696E42">
      <w:pPr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Х.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Халиков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 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Хə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əкəттə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бəрəкəт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» («В движении – сила»).</w:t>
      </w:r>
    </w:p>
    <w:p w:rsidR="00280604" w:rsidRDefault="00696E42">
      <w:pPr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Й. Шарапова. «Татарстан – спорт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иле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» («Татарстан – страна спорта»).</w:t>
      </w:r>
    </w:p>
    <w:p w:rsidR="00280604" w:rsidRDefault="00696E42">
      <w:pPr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Г. Мурат. «Физкультура».</w:t>
      </w:r>
    </w:p>
    <w:p w:rsidR="00280604" w:rsidRDefault="00696E42">
      <w:pPr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Дж.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Дарз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аман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«Бар да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җитез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» («Все мы ловкие»).</w:t>
      </w:r>
    </w:p>
    <w:p w:rsidR="00280604" w:rsidRDefault="00696E42">
      <w:pPr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Ш.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Галиев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 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Витаминлы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хəрефлə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» («Витаминные буквы»).</w:t>
      </w:r>
    </w:p>
    <w:p w:rsidR="00280604" w:rsidRDefault="00696E42">
      <w:pPr>
        <w:spacing w:before="70" w:after="0" w:line="228" w:lineRule="auto"/>
        <w:ind w:left="180"/>
        <w:rPr>
          <w:lang w:val="ru-RU"/>
        </w:rPr>
        <w:sectPr w:rsidR="00280604">
          <w:pgSz w:w="11906" w:h="16838"/>
          <w:pgMar w:top="298" w:right="650" w:bottom="458" w:left="666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Ахметзянова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 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Үрнəк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алабыз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» («Берем пример»).</w:t>
      </w:r>
    </w:p>
    <w:p w:rsidR="00280604" w:rsidRDefault="00280604">
      <w:pPr>
        <w:spacing w:after="78" w:line="220" w:lineRule="exact"/>
        <w:rPr>
          <w:lang w:val="ru-RU"/>
        </w:rPr>
      </w:pPr>
    </w:p>
    <w:p w:rsidR="00280604" w:rsidRDefault="00696E42">
      <w:pPr>
        <w:spacing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80604" w:rsidRDefault="00696E42">
      <w:pPr>
        <w:spacing w:before="346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80604" w:rsidRDefault="00696E42">
      <w:pPr>
        <w:tabs>
          <w:tab w:val="left" w:pos="180"/>
        </w:tabs>
        <w:spacing w:before="166" w:after="0" w:line="29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мета «Татарская литература» у обучающегося будут сформированы следующие личностные результаты: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гражданско-патриотического воспитания: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становление ценностного отношения к своей Родине — России;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осознание своей этнокультурной и российской гражданской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сопричастность к прошлому, настоящему и будущему своей страны и родного края;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уважение к своему и другим народам;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первоначальные представления о человеке как члене общества, о правах и ответственности, уважении и достоинстве человек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а, о нравственно-этических нормах поведения и правилах </w:t>
      </w:r>
      <w:r>
        <w:rPr>
          <w:lang w:val="ru-RU"/>
        </w:rPr>
        <w:br/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признание индивидуальности каждого человека;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проявление сопереживания, уважения и доброжелательности;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неприятие любых форм поведения, направленных на причинение физического и морального вреда другим людям;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воспитания: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уважительное отношение и интерес к художественной культуре, восприимчивость к разным видам искусства, традициям и творч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еству своего и других народов;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стремление к самовыражению в разных видах художественной деятельности;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соблюдение правил здорового и безопасного (для себя и других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людей) образа жизни в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окружающей среде (в том числе информационной);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бережное отношение к физическому и психическому здоровью; </w:t>
      </w:r>
      <w:r>
        <w:rPr>
          <w:lang w:val="ru-RU"/>
        </w:rPr>
        <w:br/>
      </w:r>
      <w:r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осознание ценности труда в жизни человека и общества, ответственное потребление и бережное отношен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ие к результатам труда, навыки участия в различных видах трудовой деятельности, интерес к различным профессиям;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бережное отношение к природе;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неприятие действий, приносящих ей вред;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первон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ачальные представления о научной картине мира;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познавательные интересы, активность, инициативность, любознательность и самостоятельность в познании.</w:t>
      </w:r>
      <w:proofErr w:type="gramEnd"/>
    </w:p>
    <w:p w:rsidR="00280604" w:rsidRDefault="00696E42">
      <w:pPr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80604" w:rsidRDefault="00696E42">
      <w:pPr>
        <w:tabs>
          <w:tab w:val="left" w:pos="180"/>
        </w:tabs>
        <w:spacing w:before="166" w:after="0" w:line="280" w:lineRule="auto"/>
        <w:ind w:right="144"/>
        <w:rPr>
          <w:lang w:val="ru-RU"/>
        </w:rPr>
        <w:sectPr w:rsidR="00280604">
          <w:pgSz w:w="11906" w:h="16838"/>
          <w:pgMar w:top="298" w:right="650" w:bottom="432" w:left="666" w:header="0" w:footer="0" w:gutter="0"/>
          <w:cols w:space="720"/>
          <w:formProt w:val="0"/>
          <w:docGrid w:linePitch="360" w:charSpace="4096"/>
        </w:sectPr>
      </w:pPr>
      <w:r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«Татарская литература»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 3 классе обучающийся овладеет универсальными учебными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познавательными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действиями: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действия: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сравнивать различные тексты, устанавливать основания для сравнения текстов, устанавливать аналогии текстов;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объединять части объекта/о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бъекты (тексты) по заданному признаку;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 текстов, классифицировать предложенные</w:t>
      </w:r>
      <w:proofErr w:type="gramEnd"/>
    </w:p>
    <w:p w:rsidR="00280604" w:rsidRDefault="00280604">
      <w:pPr>
        <w:spacing w:after="66" w:line="220" w:lineRule="exact"/>
        <w:rPr>
          <w:lang w:val="ru-RU"/>
        </w:rPr>
      </w:pPr>
    </w:p>
    <w:p w:rsidR="00280604" w:rsidRDefault="00696E42">
      <w:pPr>
        <w:tabs>
          <w:tab w:val="left" w:pos="180"/>
        </w:tabs>
        <w:spacing w:after="0" w:line="290" w:lineRule="auto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тексты;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находить закономерности и противоречия в текстовом материале на основе предложенного учителем алгоритма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наблюдения;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 для решения учебной и практической задачи на основе предложенного алгоритма;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устанавливать причинно-следственные связи при анализе текста, делать выводы;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с помощью уч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ителя формулировать цель;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сравнивать несколько вариантов решения задачи, выбирать наиболее подходящий (на основе предложенных критериев);</w:t>
      </w:r>
      <w:proofErr w:type="gramEnd"/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формулировать выводы и подкреплять их доказательствами на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основе результатов проведенного анализа текста (классификации, сравнения, исследования);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прогнозировать возможное развитие процессов, событий и их последствия в аналогичных или сходных ситуациях;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выбирать источник получения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информации: словарь, справочник;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согласно заданному алгоритму находить в предложенном источнике (словаре, справочнике) информацию, представленную в явном виде;</w:t>
      </w:r>
      <w:proofErr w:type="gramEnd"/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распознавать достоверную и недостоверную информацию самостоятельно или на основании предло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женного учителем способа ее проверки (с помощью словарей, справочников);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соблюдать с помощью взрослых (учителей, родителей/законных представителей) правила информационной безопасности при поиске информации в сети Интернет;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анализировать и создавать 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екстовую, видео, графическую, звуковую, информацию в соответствии с учебной задачей;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понимать информацию, зафиксированную в виде таблиц, схем, самостоятельно создавать схемы, таблицы по результатам работы с текстами.</w:t>
      </w:r>
    </w:p>
    <w:p w:rsidR="00280604" w:rsidRDefault="00696E42">
      <w:pPr>
        <w:tabs>
          <w:tab w:val="left" w:pos="180"/>
        </w:tabs>
        <w:spacing w:before="70" w:after="0" w:line="288" w:lineRule="auto"/>
        <w:rPr>
          <w:lang w:val="ru-RU"/>
        </w:rPr>
        <w:sectPr w:rsidR="00280604">
          <w:pgSz w:w="11906" w:h="16838"/>
          <w:pgMar w:top="286" w:right="698" w:bottom="438" w:left="666" w:header="0" w:footer="0" w:gutter="0"/>
          <w:cols w:space="720"/>
          <w:formProt w:val="0"/>
          <w:docGrid w:linePitch="360" w:charSpace="4096"/>
        </w:sectPr>
      </w:pPr>
      <w:r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В результат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е изучения предмета «Литературное чтение на родном (татарском) языке» в 3 классе обучающийся овладеет универсальными учебными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коммуникативными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действиями: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воспринимать и формулировать суждения, выражать эмоции в соответствии с целями и услови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ями общения в знакомой среде;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проявлять уважительное отношение к собеседнику, соблюдать правила ведения диалога и дискуссии;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признавать возможность существования разных точек зрения;</w:t>
      </w:r>
      <w:proofErr w:type="gramEnd"/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корректно и аргументированно высказывать свое мнение;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строить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речевое высказывание в соответствии с поставленной задачей;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создавать устные и письменные тексты (описание, рассуждение, повествование);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готовить небольшие публичные выступления;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подбирать иллюстративный материал (рисунки, фото, плакаты) к тексту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выступления;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шагов и сроков;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280604" w:rsidRDefault="00280604">
      <w:pPr>
        <w:spacing w:after="78" w:line="220" w:lineRule="exact"/>
        <w:rPr>
          <w:lang w:val="ru-RU"/>
        </w:rPr>
      </w:pPr>
    </w:p>
    <w:p w:rsidR="00280604" w:rsidRDefault="00696E42">
      <w:pPr>
        <w:spacing w:after="0"/>
        <w:ind w:left="180" w:right="201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 проявлять готовность руководить, выполнять поручения, подчинять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ся;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- ответственно выполнять свою часть работы;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- оценивать свой вклад в общий результат;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- выполнять совместные проектные задания с опорой на предложенные образцы.</w:t>
      </w:r>
    </w:p>
    <w:p w:rsidR="00280604" w:rsidRDefault="00696E42">
      <w:pPr>
        <w:tabs>
          <w:tab w:val="left" w:pos="180"/>
        </w:tabs>
        <w:spacing w:before="70" w:after="0" w:line="285" w:lineRule="auto"/>
        <w:ind w:right="432"/>
        <w:rPr>
          <w:lang w:val="ru-RU"/>
        </w:rPr>
      </w:pPr>
      <w:r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«Татарская литература» в 3 классе обучающийся овладеет унив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ерсальными учебными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регулятивными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действиями: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планировать действия по решению учебной задачи для получения результата;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выстраивать последовательность выбранных действий;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причины успеха/неудач учебно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й деятельности;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корректировать свои учебные действия для преодоления речевых и орфографических ошибок;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соотносить полученный результат с поставленной учебной задачей по анализу текста;</w:t>
      </w:r>
      <w:proofErr w:type="gramEnd"/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находить и исправлять ошибки, допущенные при работе с текстами.</w:t>
      </w:r>
    </w:p>
    <w:p w:rsidR="00280604" w:rsidRDefault="00696E42">
      <w:pPr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80604" w:rsidRDefault="00696E42">
      <w:pPr>
        <w:tabs>
          <w:tab w:val="left" w:pos="180"/>
        </w:tabs>
        <w:spacing w:before="166" w:after="0" w:line="290" w:lineRule="auto"/>
        <w:rPr>
          <w:lang w:val="ru-RU"/>
        </w:rPr>
        <w:sectPr w:rsidR="00280604">
          <w:pgSz w:w="11906" w:h="16838"/>
          <w:pgMar w:top="298" w:right="666" w:bottom="1440" w:left="666" w:header="0" w:footer="0" w:gutter="0"/>
          <w:cols w:space="720"/>
          <w:formProt w:val="0"/>
          <w:docGrid w:linePitch="360" w:charSpace="4096"/>
        </w:sectPr>
      </w:pPr>
      <w:r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– читать вслух (владеть техникой осознанного чтения про себя и вслух целыми словами с переходом на чтение группами слов без пропусков и перестановок букв и слогов, с соблюдением орфоэпич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еских и интонационных норм);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– в соответствии с учебной задачей обращаться к разным видам чтения (изучающее, выборочное, ознакомительное);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– задавать вопросы к прочитанным произведениям, в том числе проблемного характера, участвовать в беседе по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прочитанному тексту;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– определять позицию автора (вместе с учителем);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– строить устное диалогическое и монологическое высказывание с соблюдением норм татарского литературного языка;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– составлять план текста (вопросный, номинативный); пересказывать текст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(подробно, выборочно, сжато);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– читать наизусть 3–4 стихотворения разных авторов;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–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объяснять значение незнакомого слова с опорой на контекст, а также с использованием словарей и других источников информации;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– приводить примеры произведений художестве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нной литературы и фольклора разных жанров;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– находить и различать средства художественной выразительности (олицетворение) в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произведениях устного народного творчества и в авторской литературе;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– придумывать продолжение прочитанного произведения, сочинять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произведения по аналогии с прочитанным;</w:t>
      </w:r>
      <w:proofErr w:type="gramEnd"/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– принимать участие в инсценировке (разыгрывании по ролям) крупных диалоговых фрагментов литературных текстов.</w:t>
      </w:r>
    </w:p>
    <w:p w:rsidR="00280604" w:rsidRDefault="00280604">
      <w:pPr>
        <w:spacing w:after="64" w:line="220" w:lineRule="exact"/>
        <w:rPr>
          <w:lang w:val="ru-RU"/>
        </w:rPr>
      </w:pPr>
    </w:p>
    <w:p w:rsidR="00280604" w:rsidRDefault="00696E42">
      <w:pPr>
        <w:spacing w:after="258" w:line="232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5502" w:type="dxa"/>
        <w:tblInd w:w="-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2282"/>
        <w:gridCol w:w="527"/>
        <w:gridCol w:w="1104"/>
        <w:gridCol w:w="1143"/>
        <w:gridCol w:w="863"/>
        <w:gridCol w:w="4839"/>
        <w:gridCol w:w="1081"/>
        <w:gridCol w:w="3266"/>
      </w:tblGrid>
      <w:tr w:rsidR="00280604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28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44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28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47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44" w:lineRule="auto"/>
              <w:ind w:left="7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280604">
        <w:trPr>
          <w:trHeight w:hRule="exact" w:val="54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0604" w:rsidRDefault="00280604">
            <w:pPr>
              <w:rPr>
                <w:lang w:val="ru-RU"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0604" w:rsidRDefault="00280604">
            <w:pPr>
              <w:rPr>
                <w:lang w:val="ru-RU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28" w:lineRule="auto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44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44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0604" w:rsidRDefault="00280604">
            <w:pPr>
              <w:rPr>
                <w:lang w:val="ru-RU"/>
              </w:rPr>
            </w:pPr>
          </w:p>
        </w:tc>
        <w:tc>
          <w:tcPr>
            <w:tcW w:w="4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0604" w:rsidRDefault="00280604">
            <w:pPr>
              <w:rPr>
                <w:lang w:val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0604" w:rsidRDefault="00280604">
            <w:pPr>
              <w:rPr>
                <w:lang w:val="ru-RU"/>
              </w:rPr>
            </w:pPr>
          </w:p>
        </w:tc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0604" w:rsidRDefault="00280604">
            <w:pPr>
              <w:rPr>
                <w:lang w:val="ru-RU"/>
              </w:rPr>
            </w:pPr>
          </w:p>
        </w:tc>
      </w:tr>
      <w:tr w:rsidR="00280604" w:rsidRPr="00696E42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44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Китап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белем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чишмəсе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(Книг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а–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кладезь знаний)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280604">
            <w:pPr>
              <w:spacing w:before="78" w:after="0" w:line="228" w:lineRule="auto"/>
              <w:jc w:val="center"/>
              <w:rPr>
                <w:lang w:val="ru-RU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49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вслух и про себя: чтение с установкой на смысловое восприятие текста;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внеклассное чтение: выбор книги на основе рекомендованного списка;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49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44" w:lineRule="auto"/>
              <w:ind w:left="74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1.Тексты на татарском языке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Tatarca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boom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280604" w:rsidRDefault="00696E42">
            <w:pPr>
              <w:spacing w:before="20" w:after="0" w:line="249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2.Сборник аним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ационных фильмов,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созданных объединением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Татармультфильм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tatarcartoon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280604" w:rsidRDefault="00696E42">
            <w:pPr>
              <w:spacing w:before="18" w:after="0" w:line="252" w:lineRule="auto"/>
              <w:ind w:left="74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3.Видеоуроки на родном (татарском) языке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disk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aWuDx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MPotjxQg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Интерактивная мультимедийная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энциклопедия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balarf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4.Библиотек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художественных произведений на татарском языке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Kitapxane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280604" w:rsidRPr="00696E42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44" w:lineRule="auto"/>
              <w:ind w:right="144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Халык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авыз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иҗаты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Əкиятлə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(Устное народное творчество.</w:t>
            </w:r>
          </w:p>
          <w:p w:rsidR="00280604" w:rsidRDefault="00696E42">
            <w:pPr>
              <w:spacing w:before="20" w:after="0" w:line="228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280604">
            <w:pPr>
              <w:spacing w:before="78" w:after="0" w:line="228" w:lineRule="auto"/>
              <w:jc w:val="center"/>
              <w:rPr>
                <w:lang w:val="ru-RU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49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слушание: понимание звуковой и смысловой стороны слова; творческая работа: чтение по ролям,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внеклассное чтение: выбор книги на основе рекомендованного списка;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49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52" w:lineRule="auto"/>
              <w:ind w:left="74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1.Видеоуроки на родном (татарском) языке 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disk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aWuDx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MPotjxQg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Интерактивная мультимедийная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энциклопедия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balarf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2.Библиотека художественных произведений на татарском языке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Kitapxane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280604" w:rsidRPr="00696E42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6" w:after="0" w:line="232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6" w:after="0" w:line="244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Əкиятлə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илендə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стране сказок)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280604">
            <w:pPr>
              <w:spacing w:before="76" w:after="0" w:line="232" w:lineRule="auto"/>
              <w:jc w:val="center"/>
              <w:rPr>
                <w:lang w:val="ru-RU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вслух и про себя: чтение с установкой на смысловое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восприятие текста;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текстом художественного произведения: самостоятельное определение темы и главной мысли произведения, определение последовательности событий, составление плана текста,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равнение героев сказок;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6" w:after="0" w:line="249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6" w:after="0" w:line="252" w:lineRule="auto"/>
              <w:ind w:left="74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1.Видеоуроки на родном (татарском) языке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disk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aWuDx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MPotjxQg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Интерактивная мультимедийная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энциклопедия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balarf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2.Библиотека художественных произведений на татарском языке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Kitapxane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280604" w:rsidRPr="00696E42">
        <w:trPr>
          <w:trHeight w:hRule="exact" w:val="11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44" w:lineRule="auto"/>
              <w:ind w:right="432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Безнең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нəни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дусларыбыз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(Наши маленькие друзья)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280604">
            <w:pPr>
              <w:spacing w:before="78" w:after="0" w:line="244" w:lineRule="auto"/>
              <w:jc w:val="center"/>
              <w:rPr>
                <w:lang w:val="ru-RU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вслух: выразительное чтение текста;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построение устного диалогического и монологического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рассказывание: составление рассказа повествовательного характера с элементами рассуждения;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49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44" w:lineRule="auto"/>
              <w:ind w:left="74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1.Тексты на татарском языке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Tatarca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boom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280604" w:rsidRDefault="00696E42">
            <w:pPr>
              <w:spacing w:before="20" w:after="0" w:line="247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2.Сборник анимационных фильмов,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созданных объединением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Татармультфильм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tatarcartoon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280604" w:rsidRPr="00696E42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28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Изге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сүз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Волшебное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280604">
            <w:pPr>
              <w:spacing w:before="78" w:after="0" w:line="244" w:lineRule="auto"/>
              <w:jc w:val="center"/>
              <w:rPr>
                <w:lang w:val="ru-RU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вслух и про себя: чтение с установкой на смысловое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восприятие текста;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художественного произведения: определение главной мысли произведения, характеристика героя произведения, оценивание его поступков, определение позиции автора;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 текста по плану;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рисование по эпизодам и фрагментам прочита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нного текста;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49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44" w:lineRule="auto"/>
              <w:ind w:left="74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1.Тексты на татарском языке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Tatarca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boom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280604" w:rsidRDefault="00696E42">
            <w:pPr>
              <w:spacing w:before="20" w:after="0" w:line="249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2.Сборник анимационных фильмов,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созданных объединением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Татармультфильм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tatarcartoon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</w:tbl>
    <w:p w:rsidR="00280604" w:rsidRDefault="00280604">
      <w:pPr>
        <w:spacing w:after="0" w:line="14" w:lineRule="exact"/>
        <w:rPr>
          <w:lang w:val="ru-RU"/>
        </w:rPr>
        <w:sectPr w:rsidR="00280604">
          <w:pgSz w:w="16838" w:h="11906"/>
          <w:pgMar w:top="282" w:right="640" w:bottom="550" w:left="666" w:header="0" w:footer="0" w:gutter="0"/>
          <w:cols w:space="720"/>
          <w:formProt w:val="0"/>
          <w:docGrid w:linePitch="360" w:charSpace="4096"/>
        </w:sectPr>
      </w:pPr>
    </w:p>
    <w:p w:rsidR="00280604" w:rsidRDefault="00280604">
      <w:pPr>
        <w:spacing w:after="66" w:line="220" w:lineRule="exact"/>
        <w:rPr>
          <w:lang w:val="ru-RU"/>
        </w:rPr>
      </w:pPr>
    </w:p>
    <w:tbl>
      <w:tblPr>
        <w:tblW w:w="15502" w:type="dxa"/>
        <w:tblInd w:w="-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2282"/>
        <w:gridCol w:w="527"/>
        <w:gridCol w:w="1104"/>
        <w:gridCol w:w="1143"/>
        <w:gridCol w:w="863"/>
        <w:gridCol w:w="4839"/>
        <w:gridCol w:w="1081"/>
        <w:gridCol w:w="3266"/>
      </w:tblGrid>
      <w:tr w:rsidR="00280604" w:rsidRPr="00696E42">
        <w:trPr>
          <w:trHeight w:hRule="exact" w:val="17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47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Сəламəт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яшибез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спорт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белəн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шөгыльлəнəбез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(Спортом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занимаемся –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здорово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живем)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280604">
            <w:pPr>
              <w:spacing w:before="78" w:after="0" w:line="244" w:lineRule="auto"/>
              <w:jc w:val="center"/>
              <w:rPr>
                <w:lang w:val="ru-RU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49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вслух: выразительное чтение;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текстом художественного произведения: характеристика героя произведения, определение средств изображения и выражения чувств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героя;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52" w:lineRule="auto"/>
              <w:ind w:left="74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1.Видеоуроки на родном (татарском) языке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disk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aWuDx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MPotjxQg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Интерактивная мультимедийная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энциклопедия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balarf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2.Библиотека художественных произведений на татарском языке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Kitapxane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280604">
        <w:trPr>
          <w:trHeight w:hRule="exact" w:val="522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</w:tr>
    </w:tbl>
    <w:p w:rsidR="00280604" w:rsidRDefault="00280604">
      <w:pPr>
        <w:spacing w:after="0" w:line="14" w:lineRule="exact"/>
        <w:rPr>
          <w:lang w:val="ru-RU"/>
        </w:rPr>
        <w:sectPr w:rsidR="00280604">
          <w:pgSz w:w="16838" w:h="11906"/>
          <w:pgMar w:top="284" w:right="640" w:bottom="1440" w:left="666" w:header="0" w:footer="0" w:gutter="0"/>
          <w:cols w:space="720"/>
          <w:formProt w:val="0"/>
          <w:docGrid w:linePitch="360" w:charSpace="4096"/>
        </w:sectPr>
      </w:pPr>
    </w:p>
    <w:p w:rsidR="00280604" w:rsidRDefault="00280604">
      <w:pPr>
        <w:spacing w:after="78" w:line="220" w:lineRule="exact"/>
        <w:rPr>
          <w:lang w:val="ru-RU"/>
        </w:rPr>
      </w:pPr>
    </w:p>
    <w:p w:rsidR="00280604" w:rsidRDefault="00696E42">
      <w:pPr>
        <w:spacing w:after="32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10552" w:type="dxa"/>
        <w:tblInd w:w="-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3145"/>
        <w:gridCol w:w="733"/>
        <w:gridCol w:w="1619"/>
        <w:gridCol w:w="1669"/>
        <w:gridCol w:w="1235"/>
        <w:gridCol w:w="1646"/>
      </w:tblGrid>
      <w:tr w:rsidR="00280604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280604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0604" w:rsidRDefault="00280604">
            <w:pPr>
              <w:spacing w:line="240" w:lineRule="auto"/>
              <w:rPr>
                <w:lang w:val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0604" w:rsidRDefault="00280604">
            <w:pPr>
              <w:spacing w:line="240" w:lineRule="auto"/>
              <w:rPr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0604" w:rsidRDefault="00280604">
            <w:pPr>
              <w:spacing w:line="240" w:lineRule="auto"/>
              <w:rPr>
                <w:lang w:val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0604" w:rsidRDefault="00280604">
            <w:pPr>
              <w:spacing w:line="240" w:lineRule="auto"/>
              <w:rPr>
                <w:lang w:val="ru-RU"/>
              </w:rPr>
            </w:pPr>
          </w:p>
        </w:tc>
      </w:tr>
      <w:tr w:rsidR="0028060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 w:right="57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Р.Валеев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"До свидания, лето!"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Р.Минуллин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Здравствуй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".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8060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И.Солтан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"Осень".</w:t>
            </w:r>
          </w:p>
          <w:p w:rsidR="00280604" w:rsidRDefault="00696E42">
            <w:pPr>
              <w:spacing w:before="72" w:after="0" w:line="240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Н.Сладков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"Золотая осень".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Г.Рахим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пришла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8060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Д.Гайнетдинова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"Осенний лес",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Ф.Яруллин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"Осенний стол",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Г.Кутуй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"Осень".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8060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музее изобразительного искусства.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Х.Якупов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"Натюрморт с сиренью"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И.Левитан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озеро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8060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М.Гафури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"До свидания, дикие гуси!"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8060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М.Гафури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"Книги и дети", "Работа и знание".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8060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100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100" w:after="0" w:line="240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В.Нуриев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"Книга", </w:t>
            </w:r>
            <w:r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Р.Гизатуллин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"Маленький Ринат".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100" w:after="0" w:line="24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100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100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100"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100" w:after="0" w:line="240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8060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Г.Тукай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Забавный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80604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Ф.Хусни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снег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40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280604" w:rsidRDefault="00280604">
      <w:pPr>
        <w:spacing w:after="0" w:line="14" w:lineRule="exact"/>
        <w:rPr>
          <w:lang w:val="ru-RU"/>
        </w:rPr>
        <w:sectPr w:rsidR="00280604">
          <w:pgSz w:w="11906" w:h="16838"/>
          <w:pgMar w:top="298" w:right="650" w:bottom="410" w:left="666" w:header="0" w:footer="0" w:gutter="0"/>
          <w:cols w:space="720"/>
          <w:formProt w:val="0"/>
          <w:docGrid w:linePitch="360" w:charSpace="4096"/>
        </w:sectPr>
      </w:pPr>
    </w:p>
    <w:p w:rsidR="00280604" w:rsidRDefault="00280604">
      <w:pPr>
        <w:spacing w:after="66" w:line="220" w:lineRule="exact"/>
        <w:rPr>
          <w:lang w:val="ru-RU"/>
        </w:rPr>
      </w:pPr>
    </w:p>
    <w:tbl>
      <w:tblPr>
        <w:tblW w:w="10552" w:type="dxa"/>
        <w:tblInd w:w="-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3145"/>
        <w:gridCol w:w="733"/>
        <w:gridCol w:w="1619"/>
        <w:gridCol w:w="1669"/>
        <w:gridCol w:w="1235"/>
        <w:gridCol w:w="1646"/>
      </w:tblGrid>
      <w:tr w:rsidR="0028060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7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мире изобразительного искусства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А.Пластов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"Первый снег".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61" w:lineRule="auto"/>
              <w:ind w:left="72" w:right="720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8060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71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В.Бианки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Сказка "Заяц, куропатка, медведь и Дед Мороз".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8060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Г.Тукай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8060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100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100" w:after="0" w:line="228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А.Ахмед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Зимняя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100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100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100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100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100" w:after="0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8060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61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Г.Лотфи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"Синица и Аниса",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А.Ерекай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"Зима".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8060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Р.Минуллин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ёлки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8060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61" w:lineRule="auto"/>
              <w:ind w:left="72" w:right="57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Г.Баширов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"Катание на санках".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8060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61" w:lineRule="auto"/>
              <w:ind w:left="72" w:right="100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и творчество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К.Насыри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8060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Загадки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.01.2023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/>
              <w:ind w:left="156" w:right="144" w:hanging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80604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Загадки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/>
              <w:ind w:left="156" w:right="144" w:hanging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280604" w:rsidRDefault="00280604">
      <w:pPr>
        <w:spacing w:after="0" w:line="14" w:lineRule="exact"/>
        <w:rPr>
          <w:lang w:val="ru-RU"/>
        </w:rPr>
        <w:sectPr w:rsidR="00280604">
          <w:pgSz w:w="11906" w:h="16838"/>
          <w:pgMar w:top="284" w:right="650" w:bottom="962" w:left="666" w:header="0" w:footer="0" w:gutter="0"/>
          <w:cols w:space="720"/>
          <w:formProt w:val="0"/>
          <w:docGrid w:linePitch="360" w:charSpace="4096"/>
        </w:sectPr>
      </w:pPr>
    </w:p>
    <w:p w:rsidR="00280604" w:rsidRDefault="00280604">
      <w:pPr>
        <w:spacing w:after="66" w:line="220" w:lineRule="exact"/>
        <w:rPr>
          <w:lang w:val="ru-RU"/>
        </w:rPr>
      </w:pPr>
    </w:p>
    <w:tbl>
      <w:tblPr>
        <w:tblW w:w="10552" w:type="dxa"/>
        <w:tblInd w:w="-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3145"/>
        <w:gridCol w:w="733"/>
        <w:gridCol w:w="1619"/>
        <w:gridCol w:w="1669"/>
        <w:gridCol w:w="1235"/>
        <w:gridCol w:w="1646"/>
      </w:tblGrid>
      <w:tr w:rsidR="0028060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7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и творчество </w:t>
            </w:r>
            <w:r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Н.Исанбат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Пословицы и поговорки.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8060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Пословицы и поговорки о родном языке.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Г.Мурат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"Родной язык",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Х.Халиков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"О родном языке".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8060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73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музее изобразительного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И.Рафиков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"О, родной язык!"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8060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8060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8060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Басни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К.Насыри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Г.Тукая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8060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Басни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К.Насыри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Г.Тукая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8060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61" w:lineRule="auto"/>
              <w:ind w:left="72" w:right="100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и творчество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М.Джалиля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61" w:lineRule="auto"/>
              <w:ind w:left="72" w:right="720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80604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100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100" w:after="0" w:line="261" w:lineRule="auto"/>
              <w:ind w:left="72" w:right="100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и творчество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М.Джалиля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100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100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100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100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100" w:after="0" w:line="261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8060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61" w:lineRule="auto"/>
              <w:ind w:left="72" w:right="57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Б.Рахмат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"Золотая наша земля".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.04.2023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/>
              <w:ind w:left="156" w:right="144" w:hanging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8060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71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Р.Корбан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"Родина", </w:t>
            </w:r>
            <w:r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Р.Валиева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"Самая красивая земля".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/>
              <w:ind w:left="156" w:right="144" w:hanging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80604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61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С.Ахметжанова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"Казань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толица Татарстана".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.05.2023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/>
              <w:ind w:left="156" w:right="144" w:hanging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280604" w:rsidRDefault="00280604">
      <w:pPr>
        <w:spacing w:after="0" w:line="14" w:lineRule="exact"/>
        <w:rPr>
          <w:lang w:val="ru-RU"/>
        </w:rPr>
        <w:sectPr w:rsidR="00280604">
          <w:pgSz w:w="11906" w:h="16838"/>
          <w:pgMar w:top="284" w:right="650" w:bottom="302" w:left="666" w:header="0" w:footer="0" w:gutter="0"/>
          <w:cols w:space="720"/>
          <w:formProt w:val="0"/>
          <w:docGrid w:linePitch="360" w:charSpace="4096"/>
        </w:sectPr>
      </w:pPr>
    </w:p>
    <w:p w:rsidR="00280604" w:rsidRDefault="00280604">
      <w:pPr>
        <w:spacing w:after="66" w:line="220" w:lineRule="exact"/>
        <w:rPr>
          <w:lang w:val="ru-RU"/>
        </w:rPr>
      </w:pPr>
    </w:p>
    <w:tbl>
      <w:tblPr>
        <w:tblW w:w="10552" w:type="dxa"/>
        <w:tblInd w:w="-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3145"/>
        <w:gridCol w:w="733"/>
        <w:gridCol w:w="1619"/>
        <w:gridCol w:w="1669"/>
        <w:gridCol w:w="1235"/>
        <w:gridCol w:w="1646"/>
      </w:tblGrid>
      <w:tr w:rsidR="0028060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61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Л.Лерон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"Дети татарского народа".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8060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71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Баширов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"Какой он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Татарстан?"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М.Шабаев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Волга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80604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73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Итоговая контрольная работа. Промежуточная аттестация.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61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80604">
        <w:trPr>
          <w:trHeight w:hRule="exact" w:val="808"/>
        </w:trPr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6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04" w:rsidRDefault="00696E42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</w:tr>
    </w:tbl>
    <w:p w:rsidR="00280604" w:rsidRDefault="00280604">
      <w:pPr>
        <w:spacing w:after="0" w:line="14" w:lineRule="exact"/>
        <w:rPr>
          <w:lang w:val="ru-RU"/>
        </w:rPr>
        <w:sectPr w:rsidR="00280604">
          <w:pgSz w:w="11906" w:h="16838"/>
          <w:pgMar w:top="284" w:right="650" w:bottom="1440" w:left="666" w:header="0" w:footer="0" w:gutter="0"/>
          <w:cols w:space="720"/>
          <w:formProt w:val="0"/>
          <w:docGrid w:linePitch="360" w:charSpace="4096"/>
        </w:sectPr>
      </w:pPr>
    </w:p>
    <w:p w:rsidR="00280604" w:rsidRDefault="00280604">
      <w:pPr>
        <w:spacing w:after="78" w:line="220" w:lineRule="exact"/>
        <w:rPr>
          <w:lang w:val="ru-RU"/>
        </w:rPr>
      </w:pPr>
    </w:p>
    <w:p w:rsidR="00280604" w:rsidRDefault="00696E42">
      <w:pPr>
        <w:spacing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280604" w:rsidRDefault="00696E42">
      <w:pPr>
        <w:spacing w:before="346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280604" w:rsidRDefault="00696E42">
      <w:pPr>
        <w:spacing w:before="166" w:after="0" w:line="280" w:lineRule="auto"/>
        <w:ind w:right="720"/>
        <w:rPr>
          <w:lang w:val="ru-RU"/>
        </w:rPr>
      </w:pPr>
      <w:proofErr w:type="spellStart"/>
      <w:r w:rsidRPr="00696E42">
        <w:rPr>
          <w:rFonts w:ascii="Times New Roman" w:eastAsia="Times New Roman" w:hAnsi="Times New Roman"/>
          <w:color w:val="000000"/>
          <w:sz w:val="24"/>
          <w:lang w:val="ru-RU"/>
        </w:rPr>
        <w:t>Əдəбият</w:t>
      </w:r>
      <w:proofErr w:type="spellEnd"/>
      <w:r w:rsidRPr="00696E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96E42">
        <w:rPr>
          <w:rFonts w:ascii="Times New Roman" w:eastAsia="Times New Roman" w:hAnsi="Times New Roman"/>
          <w:color w:val="000000"/>
          <w:sz w:val="24"/>
          <w:lang w:val="ru-RU"/>
        </w:rPr>
        <w:t>белеме</w:t>
      </w:r>
      <w:proofErr w:type="spellEnd"/>
      <w:r w:rsidRPr="00696E42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spellStart"/>
      <w:r w:rsidRPr="00696E42">
        <w:rPr>
          <w:rFonts w:ascii="Times New Roman" w:eastAsia="Times New Roman" w:hAnsi="Times New Roman"/>
          <w:color w:val="000000"/>
          <w:sz w:val="24"/>
          <w:lang w:val="ru-RU"/>
        </w:rPr>
        <w:t>Терминнар</w:t>
      </w:r>
      <w:proofErr w:type="spellEnd"/>
      <w:r w:rsidRPr="00696E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96E42">
        <w:rPr>
          <w:rFonts w:ascii="Times New Roman" w:eastAsia="Times New Roman" w:hAnsi="Times New Roman"/>
          <w:color w:val="000000"/>
          <w:sz w:val="24"/>
          <w:lang w:val="ru-RU"/>
        </w:rPr>
        <w:t>һəм</w:t>
      </w:r>
      <w:proofErr w:type="spellEnd"/>
      <w:r w:rsidRPr="00696E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96E42">
        <w:rPr>
          <w:rFonts w:ascii="Times New Roman" w:eastAsia="Times New Roman" w:hAnsi="Times New Roman"/>
          <w:color w:val="000000"/>
          <w:sz w:val="24"/>
          <w:lang w:val="ru-RU"/>
        </w:rPr>
        <w:t>төшенчəлə</w:t>
      </w:r>
      <w:proofErr w:type="gramStart"/>
      <w:r w:rsidRPr="00696E42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spellEnd"/>
      <w:proofErr w:type="gramEnd"/>
      <w:r w:rsidRPr="00696E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96E42">
        <w:rPr>
          <w:rFonts w:ascii="Times New Roman" w:eastAsia="Times New Roman" w:hAnsi="Times New Roman"/>
          <w:color w:val="000000"/>
          <w:sz w:val="24"/>
          <w:lang w:val="ru-RU"/>
        </w:rPr>
        <w:t>сүзлеге</w:t>
      </w:r>
      <w:proofErr w:type="spellEnd"/>
      <w:r w:rsidRPr="00696E42">
        <w:rPr>
          <w:rFonts w:ascii="Times New Roman" w:eastAsia="Times New Roman" w:hAnsi="Times New Roman"/>
          <w:color w:val="000000"/>
          <w:sz w:val="24"/>
          <w:lang w:val="ru-RU"/>
        </w:rPr>
        <w:t xml:space="preserve">. – Казань: </w:t>
      </w:r>
      <w:proofErr w:type="spellStart"/>
      <w:r w:rsidRPr="00696E42">
        <w:rPr>
          <w:rFonts w:ascii="Times New Roman" w:eastAsia="Times New Roman" w:hAnsi="Times New Roman"/>
          <w:color w:val="000000"/>
          <w:sz w:val="24"/>
          <w:lang w:val="ru-RU"/>
        </w:rPr>
        <w:t>Магариф</w:t>
      </w:r>
      <w:proofErr w:type="spellEnd"/>
      <w:r w:rsidRPr="00696E42">
        <w:rPr>
          <w:rFonts w:ascii="Times New Roman" w:eastAsia="Times New Roman" w:hAnsi="Times New Roman"/>
          <w:color w:val="000000"/>
          <w:sz w:val="24"/>
          <w:lang w:val="ru-RU"/>
        </w:rPr>
        <w:t xml:space="preserve">, 2007. – 231 с.; </w:t>
      </w:r>
      <w:proofErr w:type="spellStart"/>
      <w:r w:rsidRPr="00696E42">
        <w:rPr>
          <w:rFonts w:ascii="Times New Roman" w:eastAsia="Times New Roman" w:hAnsi="Times New Roman"/>
          <w:color w:val="000000"/>
          <w:sz w:val="24"/>
          <w:lang w:val="ru-RU"/>
        </w:rPr>
        <w:t>Исəнбəт</w:t>
      </w:r>
      <w:proofErr w:type="spellEnd"/>
      <w:r w:rsidRPr="00696E42">
        <w:rPr>
          <w:rFonts w:ascii="Times New Roman" w:eastAsia="Times New Roman" w:hAnsi="Times New Roman"/>
          <w:color w:val="000000"/>
          <w:sz w:val="24"/>
          <w:lang w:val="ru-RU"/>
        </w:rPr>
        <w:t xml:space="preserve"> Н. С. Татар </w:t>
      </w:r>
      <w:proofErr w:type="spellStart"/>
      <w:r w:rsidRPr="00696E42">
        <w:rPr>
          <w:rFonts w:ascii="Times New Roman" w:eastAsia="Times New Roman" w:hAnsi="Times New Roman"/>
          <w:color w:val="000000"/>
          <w:sz w:val="24"/>
          <w:lang w:val="ru-RU"/>
        </w:rPr>
        <w:t>халык</w:t>
      </w:r>
      <w:proofErr w:type="spellEnd"/>
      <w:r w:rsidRPr="00696E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96E42">
        <w:rPr>
          <w:rFonts w:ascii="Times New Roman" w:eastAsia="Times New Roman" w:hAnsi="Times New Roman"/>
          <w:color w:val="000000"/>
          <w:sz w:val="24"/>
          <w:lang w:val="ru-RU"/>
        </w:rPr>
        <w:t>мəкальлəре</w:t>
      </w:r>
      <w:proofErr w:type="spellEnd"/>
      <w:r w:rsidRPr="00696E42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3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томда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: 1 том. – Казань: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Татар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.к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н.изд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-во, 2010. – 623 с.; Детский журнал «Сабантуй» («Сабантуй») на татарском языке;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Детский журнал 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Ялкын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» («Пламя»);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280604" w:rsidRDefault="00696E42">
      <w:pPr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80604" w:rsidRDefault="00696E42">
      <w:pPr>
        <w:spacing w:before="168" w:after="0" w:line="22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Методика обучения литературному чтению: учебник для студ. учреждений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высш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 п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роф. образования.</w:t>
      </w:r>
    </w:p>
    <w:p w:rsidR="00280604" w:rsidRDefault="00696E42">
      <w:pPr>
        <w:spacing w:before="72" w:after="0" w:line="28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Под ред. М. П.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Воюшиной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– 2-е изд.,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испр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– М.: Издательский центр «Академия», 2013.– 288 с.;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Пранцова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Г. В. Методика обучения литературе: практикум / Г. В.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Пранцова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Е. С.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Романичева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– М.: Флинта: Наука, 2014. – 272 с.; </w:t>
      </w:r>
      <w:r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Заһидуллина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Мəктəптə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татар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əдəбиятын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укыту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методикасы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– Второе издание, переработанное и дополненное. – Казань: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Магариф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2004. – 367 с.;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280604" w:rsidRDefault="00696E42">
      <w:pPr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80604" w:rsidRDefault="00696E42">
      <w:pPr>
        <w:spacing w:before="166" w:after="0" w:line="285" w:lineRule="auto"/>
        <w:ind w:right="864"/>
        <w:rPr>
          <w:lang w:val="ru-RU"/>
        </w:rPr>
        <w:sectPr w:rsidR="00280604">
          <w:pgSz w:w="11906" w:h="16838"/>
          <w:pgMar w:top="298" w:right="650" w:bottom="1440" w:left="666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Библиотека художественн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ых произведений на татарском языке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://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Kitapxane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at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;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Видеоуроки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на родном (татарском) языке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disk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yandex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aWuDx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MPotjxQg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/; Министерство образования и науки РТ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mon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tatarstan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Сборник анимационных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фильмов, созданных объединением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Татармультфильм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»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tatarcartoon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на татарском языке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Tatarca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boom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УМК 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Сəлам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!»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selam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tatar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280604" w:rsidRDefault="00280604">
      <w:pPr>
        <w:spacing w:after="78" w:line="220" w:lineRule="exact"/>
        <w:rPr>
          <w:lang w:val="ru-RU"/>
        </w:rPr>
      </w:pPr>
    </w:p>
    <w:p w:rsidR="00280604" w:rsidRDefault="00696E42">
      <w:pPr>
        <w:spacing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ПРОЦЕССА</w:t>
      </w:r>
    </w:p>
    <w:p w:rsidR="00280604" w:rsidRDefault="00696E42">
      <w:pPr>
        <w:spacing w:before="346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280604" w:rsidRDefault="00696E42">
      <w:pPr>
        <w:spacing w:before="166" w:after="0" w:line="280" w:lineRule="auto"/>
        <w:ind w:right="74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Компьютерное оборудование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Экран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колонки </w:t>
      </w:r>
      <w:r>
        <w:rPr>
          <w:lang w:val="ru-RU"/>
        </w:rPr>
        <w:br/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Видео-и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аудиоматериалы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Музыкальные компакт-диски</w:t>
      </w:r>
    </w:p>
    <w:p w:rsidR="00280604" w:rsidRDefault="00696E42">
      <w:pPr>
        <w:spacing w:before="264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280604" w:rsidRDefault="00696E42">
      <w:pPr>
        <w:spacing w:before="168" w:after="0" w:line="280" w:lineRule="auto"/>
        <w:ind w:right="7920"/>
        <w:rPr>
          <w:lang w:val="ru-RU"/>
        </w:rPr>
        <w:sectPr w:rsidR="00280604">
          <w:pgSz w:w="11906" w:h="16838"/>
          <w:pgMar w:top="298" w:right="650" w:bottom="1440" w:left="666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Учебники, тетради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Дидак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тический материал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Опорные конспекты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Схемы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Карточки-задания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Плакаты</w:t>
      </w:r>
    </w:p>
    <w:p w:rsidR="00280604" w:rsidRDefault="00280604">
      <w:pPr>
        <w:rPr>
          <w:lang w:val="ru-RU"/>
        </w:rPr>
      </w:pPr>
    </w:p>
    <w:sectPr w:rsidR="00280604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04"/>
    <w:rsid w:val="00280604"/>
    <w:rsid w:val="0069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618BF"/>
  </w:style>
  <w:style w:type="character" w:customStyle="1" w:styleId="a4">
    <w:name w:val="Нижний колонтитул Знак"/>
    <w:basedOn w:val="a0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0"/>
    <w:uiPriority w:val="9"/>
    <w:qFormat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0"/>
    <w:uiPriority w:val="9"/>
    <w:qFormat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Название Знак"/>
    <w:basedOn w:val="a0"/>
    <w:uiPriority w:val="10"/>
    <w:qFormat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6">
    <w:name w:val="Подзаголовок Знак"/>
    <w:basedOn w:val="a0"/>
    <w:uiPriority w:val="11"/>
    <w:qFormat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Основной текст Знак"/>
    <w:basedOn w:val="a0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41">
    <w:name w:val="Маркированный список 4 Знак"/>
    <w:basedOn w:val="a0"/>
    <w:link w:val="42"/>
    <w:uiPriority w:val="99"/>
    <w:qFormat/>
    <w:rsid w:val="00AA1D8D"/>
    <w:rPr>
      <w:sz w:val="16"/>
      <w:szCs w:val="16"/>
    </w:rPr>
  </w:style>
  <w:style w:type="character" w:customStyle="1" w:styleId="a8">
    <w:name w:val="Текст макроса Знак"/>
    <w:basedOn w:val="a0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Strong"/>
    <w:basedOn w:val="a0"/>
    <w:uiPriority w:val="22"/>
    <w:qFormat/>
    <w:rsid w:val="00FC693F"/>
    <w:rPr>
      <w:b/>
      <w:bCs/>
    </w:rPr>
  </w:style>
  <w:style w:type="character" w:styleId="aa">
    <w:name w:val="Emphasis"/>
    <w:basedOn w:val="a0"/>
    <w:uiPriority w:val="20"/>
    <w:qFormat/>
    <w:rsid w:val="00FC693F"/>
    <w:rPr>
      <w:i/>
      <w:iCs/>
    </w:rPr>
  </w:style>
  <w:style w:type="character" w:customStyle="1" w:styleId="ab">
    <w:name w:val="Выделенная цитата Знак"/>
    <w:basedOn w:val="a0"/>
    <w:uiPriority w:val="30"/>
    <w:qFormat/>
    <w:rsid w:val="00FC693F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C693F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af1">
    <w:name w:val="Текст выноски Знак"/>
    <w:basedOn w:val="a0"/>
    <w:uiPriority w:val="99"/>
    <w:semiHidden/>
    <w:qFormat/>
    <w:rsid w:val="00A73DEF"/>
    <w:rPr>
      <w:rFonts w:ascii="Tahoma" w:hAnsi="Tahoma" w:cs="Tahoma"/>
      <w:sz w:val="16"/>
      <w:szCs w:val="16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Body Text"/>
    <w:basedOn w:val="a"/>
    <w:uiPriority w:val="99"/>
    <w:unhideWhenUsed/>
    <w:rsid w:val="00AA1D8D"/>
    <w:pPr>
      <w:spacing w:after="120"/>
    </w:pPr>
  </w:style>
  <w:style w:type="paragraph" w:styleId="af4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5">
    <w:name w:val="caption"/>
    <w:basedOn w:val="a"/>
    <w:next w:val="a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6">
    <w:name w:val="index heading"/>
    <w:basedOn w:val="a"/>
    <w:qFormat/>
    <w:pPr>
      <w:suppressLineNumbers/>
    </w:pPr>
    <w:rPr>
      <w:rFonts w:cs="Lucida Sans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paragraph" w:styleId="af9">
    <w:name w:val="footer"/>
    <w:basedOn w:val="a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paragraph" w:styleId="afa">
    <w:name w:val="No Spacing"/>
    <w:uiPriority w:val="1"/>
    <w:qFormat/>
    <w:rsid w:val="00FC693F"/>
  </w:style>
  <w:style w:type="paragraph" w:styleId="afb">
    <w:name w:val="Title"/>
    <w:basedOn w:val="a"/>
    <w:next w:val="a"/>
    <w:uiPriority w:val="10"/>
    <w:qFormat/>
    <w:rsid w:val="00FC693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c">
    <w:name w:val="Subtitle"/>
    <w:basedOn w:val="a"/>
    <w:next w:val="a"/>
    <w:uiPriority w:val="11"/>
    <w:qFormat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d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3">
    <w:name w:val="Body Text 2"/>
    <w:aliases w:val="Маркированный список 3 Знак"/>
    <w:basedOn w:val="a"/>
    <w:link w:val="31"/>
    <w:uiPriority w:val="99"/>
    <w:unhideWhenUsed/>
    <w:qFormat/>
    <w:rsid w:val="00AA1D8D"/>
    <w:pPr>
      <w:spacing w:after="120" w:line="480" w:lineRule="auto"/>
    </w:pPr>
  </w:style>
  <w:style w:type="paragraph" w:styleId="32">
    <w:name w:val="Body Text 3"/>
    <w:basedOn w:val="a"/>
    <w:uiPriority w:val="99"/>
    <w:unhideWhenUsed/>
    <w:qFormat/>
    <w:rsid w:val="00AA1D8D"/>
    <w:pPr>
      <w:spacing w:after="120"/>
    </w:pPr>
    <w:rPr>
      <w:sz w:val="16"/>
      <w:szCs w:val="16"/>
    </w:rPr>
  </w:style>
  <w:style w:type="paragraph" w:styleId="31">
    <w:name w:val="List Bullet 3"/>
    <w:aliases w:val="Основной текст 2 Знак1,Маркированный список 3 Знак Знак"/>
    <w:basedOn w:val="a"/>
    <w:link w:val="23"/>
    <w:uiPriority w:val="99"/>
    <w:unhideWhenUsed/>
    <w:qFormat/>
    <w:rsid w:val="00326F90"/>
    <w:pPr>
      <w:contextualSpacing/>
    </w:pPr>
  </w:style>
  <w:style w:type="paragraph" w:styleId="42">
    <w:name w:val="List Bullet 4"/>
    <w:basedOn w:val="a"/>
    <w:link w:val="41"/>
    <w:uiPriority w:val="99"/>
    <w:unhideWhenUsed/>
    <w:rsid w:val="00326F90"/>
    <w:pPr>
      <w:ind w:left="1080" w:hanging="360"/>
      <w:contextualSpacing/>
    </w:pPr>
  </w:style>
  <w:style w:type="paragraph" w:styleId="afe">
    <w:name w:val="List Bullet"/>
    <w:basedOn w:val="a"/>
    <w:uiPriority w:val="99"/>
    <w:unhideWhenUsed/>
    <w:qFormat/>
    <w:rsid w:val="00326F90"/>
    <w:pPr>
      <w:contextualSpacing/>
    </w:pPr>
  </w:style>
  <w:style w:type="paragraph" w:styleId="24">
    <w:name w:val="List Bullet 2"/>
    <w:basedOn w:val="a"/>
    <w:uiPriority w:val="99"/>
    <w:unhideWhenUsed/>
    <w:qFormat/>
    <w:rsid w:val="00326F90"/>
    <w:pPr>
      <w:contextualSpacing/>
    </w:pPr>
  </w:style>
  <w:style w:type="paragraph" w:styleId="aff">
    <w:name w:val="List Number"/>
    <w:basedOn w:val="a"/>
    <w:uiPriority w:val="99"/>
    <w:unhideWhenUsed/>
    <w:qFormat/>
    <w:rsid w:val="00326F90"/>
    <w:pPr>
      <w:contextualSpacing/>
    </w:pPr>
  </w:style>
  <w:style w:type="paragraph" w:styleId="25">
    <w:name w:val="List Number 2"/>
    <w:basedOn w:val="a"/>
    <w:uiPriority w:val="99"/>
    <w:unhideWhenUsed/>
    <w:qFormat/>
    <w:rsid w:val="0029639D"/>
    <w:pPr>
      <w:contextualSpacing/>
    </w:pPr>
  </w:style>
  <w:style w:type="paragraph" w:styleId="33">
    <w:name w:val="List Number 3"/>
    <w:basedOn w:val="a"/>
    <w:uiPriority w:val="99"/>
    <w:unhideWhenUsed/>
    <w:qFormat/>
    <w:rsid w:val="0029639D"/>
    <w:pPr>
      <w:contextualSpacing/>
    </w:pPr>
  </w:style>
  <w:style w:type="paragraph" w:styleId="aff0">
    <w:name w:val="List Continue"/>
    <w:basedOn w:val="a"/>
    <w:uiPriority w:val="99"/>
    <w:unhideWhenUsed/>
    <w:qFormat/>
    <w:rsid w:val="0029639D"/>
    <w:pPr>
      <w:spacing w:after="120"/>
      <w:ind w:left="360"/>
      <w:contextualSpacing/>
    </w:pPr>
  </w:style>
  <w:style w:type="paragraph" w:styleId="26">
    <w:name w:val="List Continue 2"/>
    <w:basedOn w:val="a"/>
    <w:uiPriority w:val="99"/>
    <w:unhideWhenUsed/>
    <w:qFormat/>
    <w:rsid w:val="0029639D"/>
    <w:pPr>
      <w:spacing w:after="120"/>
      <w:ind w:left="720"/>
      <w:contextualSpacing/>
    </w:pPr>
  </w:style>
  <w:style w:type="paragraph" w:styleId="34">
    <w:name w:val="List Continue 3"/>
    <w:basedOn w:val="a"/>
    <w:uiPriority w:val="99"/>
    <w:unhideWhenUsed/>
    <w:qFormat/>
    <w:rsid w:val="0029639D"/>
    <w:pPr>
      <w:spacing w:after="120"/>
      <w:ind w:left="1080"/>
      <w:contextualSpacing/>
    </w:pPr>
  </w:style>
  <w:style w:type="paragraph" w:styleId="aff1">
    <w:name w:val="macro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sz w:val="20"/>
      <w:szCs w:val="20"/>
    </w:rPr>
  </w:style>
  <w:style w:type="paragraph" w:styleId="27">
    <w:name w:val="Quote"/>
    <w:basedOn w:val="a"/>
    <w:next w:val="a"/>
    <w:uiPriority w:val="29"/>
    <w:qFormat/>
    <w:rsid w:val="00FC693F"/>
    <w:rPr>
      <w:i/>
      <w:iCs/>
      <w:color w:val="000000" w:themeColor="text1"/>
    </w:rPr>
  </w:style>
  <w:style w:type="paragraph" w:styleId="aff2">
    <w:name w:val="Intense Quote"/>
    <w:basedOn w:val="a"/>
    <w:next w:val="a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3">
    <w:name w:val="TOC Heading"/>
    <w:basedOn w:val="1"/>
    <w:next w:val="a"/>
    <w:uiPriority w:val="39"/>
    <w:semiHidden/>
    <w:unhideWhenUsed/>
    <w:qFormat/>
    <w:rsid w:val="00FC693F"/>
  </w:style>
  <w:style w:type="paragraph" w:styleId="aff4">
    <w:name w:val="Balloon Text"/>
    <w:basedOn w:val="a"/>
    <w:uiPriority w:val="99"/>
    <w:semiHidden/>
    <w:unhideWhenUsed/>
    <w:qFormat/>
    <w:rsid w:val="00A73DE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f5">
    <w:name w:val="Table Grid"/>
    <w:basedOn w:val="a1"/>
    <w:uiPriority w:val="59"/>
    <w:rsid w:val="00FC6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6">
    <w:name w:val="Light Shading"/>
    <w:basedOn w:val="a1"/>
    <w:uiPriority w:val="60"/>
    <w:rsid w:val="00FC69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7">
    <w:name w:val="Light List"/>
    <w:basedOn w:val="a1"/>
    <w:uiPriority w:val="61"/>
    <w:rsid w:val="00FC69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8">
    <w:name w:val="Light Grid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9">
    <w:name w:val="Dark List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a">
    <w:name w:val="Colorful Shading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b">
    <w:name w:val="Colorful List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c">
    <w:name w:val="Colorful Grid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618BF"/>
  </w:style>
  <w:style w:type="character" w:customStyle="1" w:styleId="a4">
    <w:name w:val="Нижний колонтитул Знак"/>
    <w:basedOn w:val="a0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0"/>
    <w:uiPriority w:val="9"/>
    <w:qFormat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0"/>
    <w:uiPriority w:val="9"/>
    <w:qFormat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Название Знак"/>
    <w:basedOn w:val="a0"/>
    <w:uiPriority w:val="10"/>
    <w:qFormat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6">
    <w:name w:val="Подзаголовок Знак"/>
    <w:basedOn w:val="a0"/>
    <w:uiPriority w:val="11"/>
    <w:qFormat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Основной текст Знак"/>
    <w:basedOn w:val="a0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41">
    <w:name w:val="Маркированный список 4 Знак"/>
    <w:basedOn w:val="a0"/>
    <w:link w:val="42"/>
    <w:uiPriority w:val="99"/>
    <w:qFormat/>
    <w:rsid w:val="00AA1D8D"/>
    <w:rPr>
      <w:sz w:val="16"/>
      <w:szCs w:val="16"/>
    </w:rPr>
  </w:style>
  <w:style w:type="character" w:customStyle="1" w:styleId="a8">
    <w:name w:val="Текст макроса Знак"/>
    <w:basedOn w:val="a0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Strong"/>
    <w:basedOn w:val="a0"/>
    <w:uiPriority w:val="22"/>
    <w:qFormat/>
    <w:rsid w:val="00FC693F"/>
    <w:rPr>
      <w:b/>
      <w:bCs/>
    </w:rPr>
  </w:style>
  <w:style w:type="character" w:styleId="aa">
    <w:name w:val="Emphasis"/>
    <w:basedOn w:val="a0"/>
    <w:uiPriority w:val="20"/>
    <w:qFormat/>
    <w:rsid w:val="00FC693F"/>
    <w:rPr>
      <w:i/>
      <w:iCs/>
    </w:rPr>
  </w:style>
  <w:style w:type="character" w:customStyle="1" w:styleId="ab">
    <w:name w:val="Выделенная цитата Знак"/>
    <w:basedOn w:val="a0"/>
    <w:uiPriority w:val="30"/>
    <w:qFormat/>
    <w:rsid w:val="00FC693F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C693F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af1">
    <w:name w:val="Текст выноски Знак"/>
    <w:basedOn w:val="a0"/>
    <w:uiPriority w:val="99"/>
    <w:semiHidden/>
    <w:qFormat/>
    <w:rsid w:val="00A73DEF"/>
    <w:rPr>
      <w:rFonts w:ascii="Tahoma" w:hAnsi="Tahoma" w:cs="Tahoma"/>
      <w:sz w:val="16"/>
      <w:szCs w:val="16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Body Text"/>
    <w:basedOn w:val="a"/>
    <w:uiPriority w:val="99"/>
    <w:unhideWhenUsed/>
    <w:rsid w:val="00AA1D8D"/>
    <w:pPr>
      <w:spacing w:after="120"/>
    </w:pPr>
  </w:style>
  <w:style w:type="paragraph" w:styleId="af4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5">
    <w:name w:val="caption"/>
    <w:basedOn w:val="a"/>
    <w:next w:val="a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6">
    <w:name w:val="index heading"/>
    <w:basedOn w:val="a"/>
    <w:qFormat/>
    <w:pPr>
      <w:suppressLineNumbers/>
    </w:pPr>
    <w:rPr>
      <w:rFonts w:cs="Lucida Sans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paragraph" w:styleId="af9">
    <w:name w:val="footer"/>
    <w:basedOn w:val="a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paragraph" w:styleId="afa">
    <w:name w:val="No Spacing"/>
    <w:uiPriority w:val="1"/>
    <w:qFormat/>
    <w:rsid w:val="00FC693F"/>
  </w:style>
  <w:style w:type="paragraph" w:styleId="afb">
    <w:name w:val="Title"/>
    <w:basedOn w:val="a"/>
    <w:next w:val="a"/>
    <w:uiPriority w:val="10"/>
    <w:qFormat/>
    <w:rsid w:val="00FC693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c">
    <w:name w:val="Subtitle"/>
    <w:basedOn w:val="a"/>
    <w:next w:val="a"/>
    <w:uiPriority w:val="11"/>
    <w:qFormat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d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3">
    <w:name w:val="Body Text 2"/>
    <w:aliases w:val="Маркированный список 3 Знак"/>
    <w:basedOn w:val="a"/>
    <w:link w:val="31"/>
    <w:uiPriority w:val="99"/>
    <w:unhideWhenUsed/>
    <w:qFormat/>
    <w:rsid w:val="00AA1D8D"/>
    <w:pPr>
      <w:spacing w:after="120" w:line="480" w:lineRule="auto"/>
    </w:pPr>
  </w:style>
  <w:style w:type="paragraph" w:styleId="32">
    <w:name w:val="Body Text 3"/>
    <w:basedOn w:val="a"/>
    <w:uiPriority w:val="99"/>
    <w:unhideWhenUsed/>
    <w:qFormat/>
    <w:rsid w:val="00AA1D8D"/>
    <w:pPr>
      <w:spacing w:after="120"/>
    </w:pPr>
    <w:rPr>
      <w:sz w:val="16"/>
      <w:szCs w:val="16"/>
    </w:rPr>
  </w:style>
  <w:style w:type="paragraph" w:styleId="31">
    <w:name w:val="List Bullet 3"/>
    <w:aliases w:val="Основной текст 2 Знак1,Маркированный список 3 Знак Знак"/>
    <w:basedOn w:val="a"/>
    <w:link w:val="23"/>
    <w:uiPriority w:val="99"/>
    <w:unhideWhenUsed/>
    <w:qFormat/>
    <w:rsid w:val="00326F90"/>
    <w:pPr>
      <w:contextualSpacing/>
    </w:pPr>
  </w:style>
  <w:style w:type="paragraph" w:styleId="42">
    <w:name w:val="List Bullet 4"/>
    <w:basedOn w:val="a"/>
    <w:link w:val="41"/>
    <w:uiPriority w:val="99"/>
    <w:unhideWhenUsed/>
    <w:rsid w:val="00326F90"/>
    <w:pPr>
      <w:ind w:left="1080" w:hanging="360"/>
      <w:contextualSpacing/>
    </w:pPr>
  </w:style>
  <w:style w:type="paragraph" w:styleId="afe">
    <w:name w:val="List Bullet"/>
    <w:basedOn w:val="a"/>
    <w:uiPriority w:val="99"/>
    <w:unhideWhenUsed/>
    <w:qFormat/>
    <w:rsid w:val="00326F90"/>
    <w:pPr>
      <w:contextualSpacing/>
    </w:pPr>
  </w:style>
  <w:style w:type="paragraph" w:styleId="24">
    <w:name w:val="List Bullet 2"/>
    <w:basedOn w:val="a"/>
    <w:uiPriority w:val="99"/>
    <w:unhideWhenUsed/>
    <w:qFormat/>
    <w:rsid w:val="00326F90"/>
    <w:pPr>
      <w:contextualSpacing/>
    </w:pPr>
  </w:style>
  <w:style w:type="paragraph" w:styleId="aff">
    <w:name w:val="List Number"/>
    <w:basedOn w:val="a"/>
    <w:uiPriority w:val="99"/>
    <w:unhideWhenUsed/>
    <w:qFormat/>
    <w:rsid w:val="00326F90"/>
    <w:pPr>
      <w:contextualSpacing/>
    </w:pPr>
  </w:style>
  <w:style w:type="paragraph" w:styleId="25">
    <w:name w:val="List Number 2"/>
    <w:basedOn w:val="a"/>
    <w:uiPriority w:val="99"/>
    <w:unhideWhenUsed/>
    <w:qFormat/>
    <w:rsid w:val="0029639D"/>
    <w:pPr>
      <w:contextualSpacing/>
    </w:pPr>
  </w:style>
  <w:style w:type="paragraph" w:styleId="33">
    <w:name w:val="List Number 3"/>
    <w:basedOn w:val="a"/>
    <w:uiPriority w:val="99"/>
    <w:unhideWhenUsed/>
    <w:qFormat/>
    <w:rsid w:val="0029639D"/>
    <w:pPr>
      <w:contextualSpacing/>
    </w:pPr>
  </w:style>
  <w:style w:type="paragraph" w:styleId="aff0">
    <w:name w:val="List Continue"/>
    <w:basedOn w:val="a"/>
    <w:uiPriority w:val="99"/>
    <w:unhideWhenUsed/>
    <w:qFormat/>
    <w:rsid w:val="0029639D"/>
    <w:pPr>
      <w:spacing w:after="120"/>
      <w:ind w:left="360"/>
      <w:contextualSpacing/>
    </w:pPr>
  </w:style>
  <w:style w:type="paragraph" w:styleId="26">
    <w:name w:val="List Continue 2"/>
    <w:basedOn w:val="a"/>
    <w:uiPriority w:val="99"/>
    <w:unhideWhenUsed/>
    <w:qFormat/>
    <w:rsid w:val="0029639D"/>
    <w:pPr>
      <w:spacing w:after="120"/>
      <w:ind w:left="720"/>
      <w:contextualSpacing/>
    </w:pPr>
  </w:style>
  <w:style w:type="paragraph" w:styleId="34">
    <w:name w:val="List Continue 3"/>
    <w:basedOn w:val="a"/>
    <w:uiPriority w:val="99"/>
    <w:unhideWhenUsed/>
    <w:qFormat/>
    <w:rsid w:val="0029639D"/>
    <w:pPr>
      <w:spacing w:after="120"/>
      <w:ind w:left="1080"/>
      <w:contextualSpacing/>
    </w:pPr>
  </w:style>
  <w:style w:type="paragraph" w:styleId="aff1">
    <w:name w:val="macro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sz w:val="20"/>
      <w:szCs w:val="20"/>
    </w:rPr>
  </w:style>
  <w:style w:type="paragraph" w:styleId="27">
    <w:name w:val="Quote"/>
    <w:basedOn w:val="a"/>
    <w:next w:val="a"/>
    <w:uiPriority w:val="29"/>
    <w:qFormat/>
    <w:rsid w:val="00FC693F"/>
    <w:rPr>
      <w:i/>
      <w:iCs/>
      <w:color w:val="000000" w:themeColor="text1"/>
    </w:rPr>
  </w:style>
  <w:style w:type="paragraph" w:styleId="aff2">
    <w:name w:val="Intense Quote"/>
    <w:basedOn w:val="a"/>
    <w:next w:val="a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3">
    <w:name w:val="TOC Heading"/>
    <w:basedOn w:val="1"/>
    <w:next w:val="a"/>
    <w:uiPriority w:val="39"/>
    <w:semiHidden/>
    <w:unhideWhenUsed/>
    <w:qFormat/>
    <w:rsid w:val="00FC693F"/>
  </w:style>
  <w:style w:type="paragraph" w:styleId="aff4">
    <w:name w:val="Balloon Text"/>
    <w:basedOn w:val="a"/>
    <w:uiPriority w:val="99"/>
    <w:semiHidden/>
    <w:unhideWhenUsed/>
    <w:qFormat/>
    <w:rsid w:val="00A73DE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f5">
    <w:name w:val="Table Grid"/>
    <w:basedOn w:val="a1"/>
    <w:uiPriority w:val="59"/>
    <w:rsid w:val="00FC6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6">
    <w:name w:val="Light Shading"/>
    <w:basedOn w:val="a1"/>
    <w:uiPriority w:val="60"/>
    <w:rsid w:val="00FC69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7">
    <w:name w:val="Light List"/>
    <w:basedOn w:val="a1"/>
    <w:uiPriority w:val="61"/>
    <w:rsid w:val="00FC69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8">
    <w:name w:val="Light Grid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9">
    <w:name w:val="Dark List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a">
    <w:name w:val="Colorful Shading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b">
    <w:name w:val="Colorful List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c">
    <w:name w:val="Colorful Grid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87458B-122A-47A7-AC12-F1C2C92F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3102</Words>
  <Characters>17682</Characters>
  <Application>Microsoft Office Word</Application>
  <DocSecurity>0</DocSecurity>
  <Lines>147</Lines>
  <Paragraphs>41</Paragraphs>
  <ScaleCrop>false</ScaleCrop>
  <Company/>
  <LinksUpToDate>false</LinksUpToDate>
  <CharactersWithSpaces>20743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dc:description>generated by python-docx</dc:description>
  <cp:lastModifiedBy>Muslimov</cp:lastModifiedBy>
  <cp:revision>6</cp:revision>
  <cp:lastPrinted>2022-11-07T15:23:00Z</cp:lastPrinted>
  <dcterms:created xsi:type="dcterms:W3CDTF">2022-11-07T15:25:00Z</dcterms:created>
  <dcterms:modified xsi:type="dcterms:W3CDTF">2023-02-10T16:13:00Z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