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20735" w14:textId="77777777" w:rsidR="009835CC" w:rsidRPr="0038043B" w:rsidRDefault="009835CC" w:rsidP="009835CC">
      <w:pPr>
        <w:jc w:val="center"/>
        <w:rPr>
          <w:bCs/>
          <w:sz w:val="32"/>
          <w:szCs w:val="32"/>
        </w:rPr>
      </w:pPr>
      <w:r w:rsidRPr="0038043B">
        <w:rPr>
          <w:bCs/>
          <w:sz w:val="32"/>
          <w:szCs w:val="32"/>
        </w:rPr>
        <w:t xml:space="preserve">Муниципальное автономное общеобразовательное учреждение  </w:t>
      </w:r>
    </w:p>
    <w:p w14:paraId="2C1B44B6" w14:textId="77777777" w:rsidR="009835CC" w:rsidRDefault="009835CC" w:rsidP="009835CC">
      <w:pPr>
        <w:jc w:val="center"/>
        <w:rPr>
          <w:bCs/>
          <w:sz w:val="32"/>
          <w:szCs w:val="32"/>
        </w:rPr>
      </w:pPr>
      <w:proofErr w:type="spellStart"/>
      <w:r w:rsidRPr="0038043B">
        <w:rPr>
          <w:bCs/>
          <w:sz w:val="32"/>
          <w:szCs w:val="32"/>
        </w:rPr>
        <w:t>Бегишевская</w:t>
      </w:r>
      <w:proofErr w:type="spellEnd"/>
      <w:r w:rsidRPr="0038043B">
        <w:rPr>
          <w:bCs/>
          <w:sz w:val="32"/>
          <w:szCs w:val="32"/>
        </w:rPr>
        <w:t xml:space="preserve"> средняя общеобразовательная школа</w:t>
      </w:r>
      <w:r>
        <w:rPr>
          <w:bCs/>
          <w:sz w:val="32"/>
          <w:szCs w:val="32"/>
        </w:rPr>
        <w:t xml:space="preserve"> </w:t>
      </w:r>
    </w:p>
    <w:p w14:paraId="2D27C665" w14:textId="77777777" w:rsidR="009835CC" w:rsidRPr="0038043B" w:rsidRDefault="009835CC" w:rsidP="009835CC">
      <w:pPr>
        <w:jc w:val="center"/>
        <w:rPr>
          <w:bCs/>
          <w:sz w:val="32"/>
          <w:szCs w:val="32"/>
        </w:rPr>
      </w:pPr>
      <w:r w:rsidRPr="0038043B">
        <w:rPr>
          <w:bCs/>
          <w:sz w:val="32"/>
          <w:szCs w:val="32"/>
        </w:rPr>
        <w:t>Вагайского района Тюменской области</w:t>
      </w:r>
    </w:p>
    <w:p w14:paraId="69F2E715" w14:textId="40FE12D0" w:rsidR="009835CC" w:rsidRDefault="009835CC" w:rsidP="009835CC">
      <w:pPr>
        <w:jc w:val="center"/>
        <w:rPr>
          <w:b/>
          <w:sz w:val="32"/>
          <w:szCs w:val="32"/>
        </w:rPr>
      </w:pPr>
    </w:p>
    <w:p w14:paraId="2697FB07" w14:textId="2D68A45D" w:rsidR="009835CC" w:rsidRPr="0073633B" w:rsidRDefault="009835CC" w:rsidP="009835CC">
      <w:pPr>
        <w:jc w:val="center"/>
        <w:rPr>
          <w:b/>
          <w:sz w:val="28"/>
          <w:szCs w:val="28"/>
        </w:rPr>
      </w:pPr>
    </w:p>
    <w:p w14:paraId="2F8612B0" w14:textId="2D2FDDE8" w:rsidR="009835CC" w:rsidRPr="0073633B" w:rsidRDefault="009835CC" w:rsidP="009835CC">
      <w:pPr>
        <w:rPr>
          <w:sz w:val="28"/>
          <w:szCs w:val="28"/>
        </w:rPr>
      </w:pPr>
    </w:p>
    <w:p w14:paraId="2871A094" w14:textId="1890C28E" w:rsidR="009835CC" w:rsidRPr="0073633B" w:rsidRDefault="00523873" w:rsidP="009835C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48478AA" wp14:editId="633B6564">
            <wp:extent cx="9072245" cy="133604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/>
                    <a:srcRect l="-1" t="22490" r="-5" b="56673"/>
                    <a:stretch/>
                  </pic:blipFill>
                  <pic:spPr bwMode="auto">
                    <a:xfrm>
                      <a:off x="0" y="0"/>
                      <a:ext cx="9072245" cy="133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A05F7" w14:textId="77777777" w:rsidR="009835CC" w:rsidRPr="00F909F1" w:rsidRDefault="009835CC" w:rsidP="009835C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Рабочая программа </w:t>
      </w:r>
    </w:p>
    <w:p w14:paraId="2933910D" w14:textId="77777777" w:rsidR="009835CC" w:rsidRDefault="009835CC" w:rsidP="009835CC">
      <w:pPr>
        <w:jc w:val="center"/>
        <w:rPr>
          <w:b/>
          <w:sz w:val="36"/>
          <w:szCs w:val="36"/>
        </w:rPr>
      </w:pPr>
      <w:r w:rsidRPr="00F909F1">
        <w:rPr>
          <w:b/>
          <w:sz w:val="36"/>
          <w:szCs w:val="36"/>
        </w:rPr>
        <w:t xml:space="preserve">по </w:t>
      </w:r>
      <w:r w:rsidR="00CF7F18">
        <w:rPr>
          <w:b/>
          <w:sz w:val="36"/>
          <w:szCs w:val="36"/>
        </w:rPr>
        <w:t xml:space="preserve">курсу </w:t>
      </w:r>
      <w:r>
        <w:rPr>
          <w:b/>
          <w:sz w:val="36"/>
          <w:szCs w:val="36"/>
        </w:rPr>
        <w:t>внеурочной деятельности</w:t>
      </w:r>
    </w:p>
    <w:p w14:paraId="3A505BAA" w14:textId="06F02AF0" w:rsidR="00CF7F18" w:rsidRPr="00F909F1" w:rsidRDefault="00523873" w:rsidP="009835CC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о</w:t>
      </w:r>
      <w:r w:rsidR="00CF7F18">
        <w:rPr>
          <w:b/>
          <w:sz w:val="36"/>
          <w:szCs w:val="36"/>
        </w:rPr>
        <w:t>бщеинтеллектуального</w:t>
      </w:r>
      <w:proofErr w:type="spellEnd"/>
      <w:r w:rsidR="00CF7F18">
        <w:rPr>
          <w:b/>
          <w:sz w:val="36"/>
          <w:szCs w:val="36"/>
        </w:rPr>
        <w:t xml:space="preserve"> направления</w:t>
      </w:r>
    </w:p>
    <w:p w14:paraId="37D96E96" w14:textId="77777777" w:rsidR="009835CC" w:rsidRPr="00884C21" w:rsidRDefault="009835CC" w:rsidP="009835CC">
      <w:pPr>
        <w:jc w:val="center"/>
        <w:rPr>
          <w:b/>
          <w:iCs/>
          <w:sz w:val="36"/>
          <w:szCs w:val="36"/>
        </w:rPr>
      </w:pPr>
      <w:r w:rsidRPr="00884C21">
        <w:rPr>
          <w:b/>
          <w:iCs/>
          <w:sz w:val="36"/>
          <w:szCs w:val="36"/>
        </w:rPr>
        <w:t>«</w:t>
      </w:r>
      <w:r>
        <w:rPr>
          <w:b/>
          <w:iCs/>
          <w:sz w:val="36"/>
          <w:szCs w:val="36"/>
        </w:rPr>
        <w:t>Белая ладья</w:t>
      </w:r>
      <w:r w:rsidRPr="00884C21">
        <w:rPr>
          <w:b/>
          <w:iCs/>
          <w:sz w:val="36"/>
          <w:szCs w:val="36"/>
        </w:rPr>
        <w:t>»</w:t>
      </w:r>
    </w:p>
    <w:p w14:paraId="2B744490" w14:textId="77777777" w:rsidR="009835CC" w:rsidRPr="00F909F1" w:rsidRDefault="00CF7F18" w:rsidP="009835C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5 - 9</w:t>
      </w:r>
      <w:r w:rsidR="009835CC" w:rsidRPr="00F909F1">
        <w:rPr>
          <w:b/>
          <w:sz w:val="36"/>
          <w:szCs w:val="36"/>
        </w:rPr>
        <w:t>класс</w:t>
      </w:r>
    </w:p>
    <w:p w14:paraId="26771A83" w14:textId="77777777" w:rsidR="009835CC" w:rsidRDefault="009835CC" w:rsidP="009835CC">
      <w:pPr>
        <w:jc w:val="center"/>
        <w:rPr>
          <w:b/>
          <w:sz w:val="36"/>
          <w:szCs w:val="36"/>
        </w:rPr>
      </w:pPr>
    </w:p>
    <w:p w14:paraId="4240D108" w14:textId="77777777" w:rsidR="009835CC" w:rsidRDefault="009835CC" w:rsidP="009835CC">
      <w:pPr>
        <w:jc w:val="center"/>
        <w:rPr>
          <w:b/>
          <w:sz w:val="36"/>
          <w:szCs w:val="36"/>
        </w:rPr>
      </w:pPr>
    </w:p>
    <w:p w14:paraId="4B9FF7A6" w14:textId="77777777" w:rsidR="009835CC" w:rsidRPr="00F909F1" w:rsidRDefault="009835CC" w:rsidP="009835CC">
      <w:pPr>
        <w:jc w:val="center"/>
        <w:rPr>
          <w:b/>
          <w:sz w:val="36"/>
          <w:szCs w:val="36"/>
        </w:rPr>
      </w:pPr>
    </w:p>
    <w:p w14:paraId="52EC69AE" w14:textId="77777777" w:rsidR="009835CC" w:rsidRPr="00380B22" w:rsidRDefault="009835CC" w:rsidP="00CF7F18">
      <w:pPr>
        <w:jc w:val="right"/>
        <w:rPr>
          <w:bCs/>
          <w:sz w:val="28"/>
          <w:szCs w:val="28"/>
        </w:rPr>
      </w:pPr>
      <w:r w:rsidRPr="00380B22">
        <w:rPr>
          <w:bCs/>
          <w:sz w:val="28"/>
          <w:szCs w:val="28"/>
        </w:rPr>
        <w:t xml:space="preserve">Составитель: </w:t>
      </w:r>
      <w:r w:rsidR="00CF7F18">
        <w:rPr>
          <w:bCs/>
          <w:sz w:val="28"/>
          <w:szCs w:val="28"/>
        </w:rPr>
        <w:t xml:space="preserve">учитель </w:t>
      </w:r>
      <w:r w:rsidR="002C1EF7">
        <w:rPr>
          <w:bCs/>
          <w:sz w:val="28"/>
          <w:szCs w:val="28"/>
        </w:rPr>
        <w:t xml:space="preserve">технологии </w:t>
      </w:r>
      <w:proofErr w:type="spellStart"/>
      <w:r>
        <w:rPr>
          <w:bCs/>
          <w:sz w:val="28"/>
          <w:szCs w:val="28"/>
        </w:rPr>
        <w:t>Иянова</w:t>
      </w:r>
      <w:proofErr w:type="spellEnd"/>
      <w:r>
        <w:rPr>
          <w:bCs/>
          <w:sz w:val="28"/>
          <w:szCs w:val="28"/>
        </w:rPr>
        <w:t xml:space="preserve"> З.М.</w:t>
      </w:r>
    </w:p>
    <w:p w14:paraId="529F11E6" w14:textId="77777777" w:rsidR="009835CC" w:rsidRDefault="009835CC" w:rsidP="009835CC">
      <w:pPr>
        <w:jc w:val="center"/>
        <w:rPr>
          <w:b/>
          <w:sz w:val="28"/>
          <w:szCs w:val="28"/>
        </w:rPr>
      </w:pPr>
    </w:p>
    <w:p w14:paraId="3B7E8EA7" w14:textId="77777777" w:rsidR="009835CC" w:rsidRPr="0073633B" w:rsidRDefault="009835CC" w:rsidP="009835CC">
      <w:pPr>
        <w:jc w:val="center"/>
        <w:rPr>
          <w:b/>
          <w:sz w:val="28"/>
          <w:szCs w:val="28"/>
        </w:rPr>
      </w:pPr>
    </w:p>
    <w:p w14:paraId="01337E4E" w14:textId="77777777" w:rsidR="009835CC" w:rsidRPr="0073633B" w:rsidRDefault="009835CC" w:rsidP="009835CC">
      <w:pPr>
        <w:jc w:val="center"/>
        <w:rPr>
          <w:b/>
          <w:sz w:val="28"/>
          <w:szCs w:val="28"/>
        </w:rPr>
      </w:pPr>
    </w:p>
    <w:p w14:paraId="2F811D73" w14:textId="77777777" w:rsidR="009835CC" w:rsidRDefault="009835CC" w:rsidP="009835CC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Второвагайское</w:t>
      </w:r>
      <w:proofErr w:type="spellEnd"/>
    </w:p>
    <w:p w14:paraId="07539794" w14:textId="77777777" w:rsidR="00952F45" w:rsidRPr="00993EEF" w:rsidRDefault="009835CC" w:rsidP="00993E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2020</w:t>
      </w:r>
      <w:r w:rsidRPr="0073633B">
        <w:rPr>
          <w:b/>
          <w:sz w:val="28"/>
          <w:szCs w:val="28"/>
        </w:rPr>
        <w:t xml:space="preserve"> год</w:t>
      </w:r>
    </w:p>
    <w:p w14:paraId="7E5D6217" w14:textId="77777777" w:rsidR="00952F45" w:rsidRPr="00952F45" w:rsidRDefault="00952F45" w:rsidP="00952F45">
      <w:pPr>
        <w:tabs>
          <w:tab w:val="left" w:pos="1124"/>
          <w:tab w:val="center" w:pos="7285"/>
        </w:tabs>
        <w:suppressAutoHyphens w:val="0"/>
        <w:jc w:val="center"/>
        <w:rPr>
          <w:b/>
          <w:lang w:eastAsia="ru-RU"/>
        </w:rPr>
      </w:pPr>
      <w:r>
        <w:rPr>
          <w:b/>
          <w:lang w:eastAsia="ru-RU"/>
        </w:rPr>
        <w:lastRenderedPageBreak/>
        <w:t>1.</w:t>
      </w:r>
      <w:r w:rsidRPr="00952F45">
        <w:rPr>
          <w:b/>
          <w:lang w:eastAsia="ru-RU"/>
        </w:rPr>
        <w:t>Планируемые результаты освоения курса внеурочной деятельности</w:t>
      </w:r>
    </w:p>
    <w:p w14:paraId="5F88F747" w14:textId="77777777" w:rsidR="00952F45" w:rsidRPr="00952F45" w:rsidRDefault="00952F45" w:rsidP="00952F45">
      <w:pPr>
        <w:widowControl w:val="0"/>
        <w:shd w:val="clear" w:color="auto" w:fill="FFFFFF"/>
        <w:suppressAutoHyphens w:val="0"/>
        <w:spacing w:line="360" w:lineRule="auto"/>
        <w:ind w:left="142" w:right="7"/>
        <w:jc w:val="both"/>
        <w:rPr>
          <w:rFonts w:eastAsia="Calibri"/>
          <w:i/>
          <w:lang w:eastAsia="en-US"/>
        </w:rPr>
      </w:pPr>
      <w:r w:rsidRPr="00952F45">
        <w:rPr>
          <w:rFonts w:eastAsia="Calibri"/>
          <w:i/>
          <w:lang w:eastAsia="en-US"/>
        </w:rPr>
        <w:t xml:space="preserve">Личностные результаты освоения программы курса. </w:t>
      </w:r>
    </w:p>
    <w:p w14:paraId="2483406D" w14:textId="77777777" w:rsidR="00952F45" w:rsidRPr="00952F45" w:rsidRDefault="00952F45" w:rsidP="00952F45">
      <w:pPr>
        <w:widowControl w:val="0"/>
        <w:numPr>
          <w:ilvl w:val="0"/>
          <w:numId w:val="17"/>
        </w:numPr>
        <w:shd w:val="clear" w:color="auto" w:fill="FFFFFF"/>
        <w:suppressAutoHyphens w:val="0"/>
        <w:spacing w:after="200" w:line="276" w:lineRule="auto"/>
        <w:ind w:right="7"/>
        <w:jc w:val="both"/>
        <w:rPr>
          <w:rFonts w:eastAsia="Calibri"/>
          <w:lang w:eastAsia="en-US"/>
        </w:rPr>
      </w:pPr>
      <w:r w:rsidRPr="00952F45">
        <w:rPr>
          <w:rFonts w:eastAsia="Calibri"/>
          <w:lang w:eastAsia="en-US"/>
        </w:rPr>
        <w:t xml:space="preserve"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14:paraId="5A4B6312" w14:textId="77777777" w:rsidR="00952F45" w:rsidRPr="00952F45" w:rsidRDefault="00952F45" w:rsidP="00952F45">
      <w:pPr>
        <w:widowControl w:val="0"/>
        <w:numPr>
          <w:ilvl w:val="0"/>
          <w:numId w:val="17"/>
        </w:numPr>
        <w:shd w:val="clear" w:color="auto" w:fill="FFFFFF"/>
        <w:suppressAutoHyphens w:val="0"/>
        <w:spacing w:after="200" w:line="276" w:lineRule="auto"/>
        <w:ind w:right="7"/>
        <w:jc w:val="both"/>
        <w:rPr>
          <w:rFonts w:eastAsia="Calibri"/>
          <w:lang w:eastAsia="en-US"/>
        </w:rPr>
      </w:pPr>
      <w:r w:rsidRPr="00952F45">
        <w:rPr>
          <w:rFonts w:eastAsia="Calibri"/>
          <w:lang w:eastAsia="en-US"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14:paraId="1924A2B3" w14:textId="77777777" w:rsidR="00952F45" w:rsidRPr="00952F45" w:rsidRDefault="00952F45" w:rsidP="00952F45">
      <w:pPr>
        <w:widowControl w:val="0"/>
        <w:numPr>
          <w:ilvl w:val="0"/>
          <w:numId w:val="17"/>
        </w:numPr>
        <w:shd w:val="clear" w:color="auto" w:fill="FFFFFF"/>
        <w:suppressAutoHyphens w:val="0"/>
        <w:spacing w:after="200" w:line="276" w:lineRule="auto"/>
        <w:ind w:right="7"/>
        <w:jc w:val="both"/>
        <w:rPr>
          <w:rFonts w:eastAsia="Calibri"/>
          <w:lang w:eastAsia="en-US"/>
        </w:rPr>
      </w:pPr>
      <w:r w:rsidRPr="00952F45">
        <w:rPr>
          <w:rFonts w:eastAsia="Calibri"/>
          <w:lang w:eastAsia="en-US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14:paraId="2D827BDA" w14:textId="77777777" w:rsidR="00952F45" w:rsidRPr="00952F45" w:rsidRDefault="00952F45" w:rsidP="00952F45">
      <w:pPr>
        <w:widowControl w:val="0"/>
        <w:numPr>
          <w:ilvl w:val="0"/>
          <w:numId w:val="17"/>
        </w:numPr>
        <w:shd w:val="clear" w:color="auto" w:fill="FFFFFF"/>
        <w:suppressAutoHyphens w:val="0"/>
        <w:spacing w:after="200" w:line="276" w:lineRule="auto"/>
        <w:ind w:right="7"/>
        <w:jc w:val="both"/>
        <w:rPr>
          <w:rFonts w:eastAsia="Calibri"/>
          <w:lang w:eastAsia="en-US"/>
        </w:rPr>
      </w:pPr>
      <w:r w:rsidRPr="00952F45">
        <w:rPr>
          <w:rFonts w:eastAsia="Calibri"/>
          <w:lang w:eastAsia="en-US"/>
        </w:rPr>
        <w:t>Формирование эстетических потребностей, ценностей и чувств.</w:t>
      </w:r>
    </w:p>
    <w:p w14:paraId="01D63756" w14:textId="77777777" w:rsidR="00952F45" w:rsidRPr="00952F45" w:rsidRDefault="00952F45" w:rsidP="00952F45">
      <w:pPr>
        <w:widowControl w:val="0"/>
        <w:numPr>
          <w:ilvl w:val="0"/>
          <w:numId w:val="17"/>
        </w:numPr>
        <w:shd w:val="clear" w:color="auto" w:fill="FFFFFF"/>
        <w:suppressAutoHyphens w:val="0"/>
        <w:spacing w:after="200" w:line="276" w:lineRule="auto"/>
        <w:ind w:right="7"/>
        <w:jc w:val="both"/>
        <w:rPr>
          <w:rFonts w:eastAsia="Calibri"/>
          <w:lang w:eastAsia="en-US"/>
        </w:rPr>
      </w:pPr>
      <w:r w:rsidRPr="00952F45">
        <w:rPr>
          <w:rFonts w:eastAsia="Calibri"/>
          <w:lang w:eastAsia="en-US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14:paraId="12158941" w14:textId="77777777" w:rsidR="00952F45" w:rsidRPr="00952F45" w:rsidRDefault="00952F45" w:rsidP="00952F45">
      <w:pPr>
        <w:widowControl w:val="0"/>
        <w:shd w:val="clear" w:color="auto" w:fill="FFFFFF"/>
        <w:suppressAutoHyphens w:val="0"/>
        <w:ind w:left="142" w:right="7"/>
        <w:jc w:val="both"/>
        <w:rPr>
          <w:rFonts w:eastAsia="Calibri"/>
          <w:i/>
          <w:lang w:eastAsia="en-US"/>
        </w:rPr>
      </w:pPr>
      <w:r w:rsidRPr="00952F45">
        <w:rPr>
          <w:rFonts w:eastAsia="Calibri"/>
          <w:i/>
          <w:lang w:eastAsia="en-US"/>
        </w:rPr>
        <w:t>Метапредметные результаты освоения программы курса.</w:t>
      </w:r>
    </w:p>
    <w:p w14:paraId="5F3F4021" w14:textId="77777777" w:rsidR="00952F45" w:rsidRPr="00952F45" w:rsidRDefault="00952F45" w:rsidP="00952F45">
      <w:pPr>
        <w:widowControl w:val="0"/>
        <w:numPr>
          <w:ilvl w:val="0"/>
          <w:numId w:val="18"/>
        </w:numPr>
        <w:shd w:val="clear" w:color="auto" w:fill="FFFFFF"/>
        <w:suppressAutoHyphens w:val="0"/>
        <w:spacing w:after="200" w:line="276" w:lineRule="auto"/>
        <w:ind w:right="7"/>
        <w:jc w:val="both"/>
        <w:rPr>
          <w:rFonts w:eastAsia="Calibri"/>
          <w:lang w:eastAsia="en-US"/>
        </w:rPr>
      </w:pPr>
      <w:r w:rsidRPr="00952F45">
        <w:rPr>
          <w:rFonts w:eastAsia="Calibri"/>
          <w:lang w:eastAsia="en-US"/>
        </w:rPr>
        <w:t>Овладение способностью принимать и сохранять цели и задачи учебной деятельности, поиска средств её осуществления.</w:t>
      </w:r>
    </w:p>
    <w:p w14:paraId="188C27B4" w14:textId="77777777" w:rsidR="00952F45" w:rsidRPr="00952F45" w:rsidRDefault="00952F45" w:rsidP="00952F45">
      <w:pPr>
        <w:widowControl w:val="0"/>
        <w:numPr>
          <w:ilvl w:val="0"/>
          <w:numId w:val="18"/>
        </w:numPr>
        <w:shd w:val="clear" w:color="auto" w:fill="FFFFFF"/>
        <w:suppressAutoHyphens w:val="0"/>
        <w:spacing w:after="200" w:line="276" w:lineRule="auto"/>
        <w:ind w:right="7"/>
        <w:jc w:val="both"/>
        <w:rPr>
          <w:rFonts w:eastAsia="Calibri"/>
          <w:lang w:eastAsia="en-US"/>
        </w:rPr>
      </w:pPr>
      <w:r w:rsidRPr="00952F45">
        <w:rPr>
          <w:rFonts w:eastAsia="Calibri"/>
          <w:lang w:eastAsia="en-US"/>
        </w:rPr>
        <w:t>Освоение способов решения проблем творческого и поискового характера.</w:t>
      </w:r>
    </w:p>
    <w:p w14:paraId="53DBE594" w14:textId="77777777" w:rsidR="00952F45" w:rsidRPr="00952F45" w:rsidRDefault="00952F45" w:rsidP="00952F45">
      <w:pPr>
        <w:widowControl w:val="0"/>
        <w:numPr>
          <w:ilvl w:val="0"/>
          <w:numId w:val="18"/>
        </w:numPr>
        <w:shd w:val="clear" w:color="auto" w:fill="FFFFFF"/>
        <w:suppressAutoHyphens w:val="0"/>
        <w:spacing w:after="200" w:line="276" w:lineRule="auto"/>
        <w:ind w:right="7"/>
        <w:jc w:val="both"/>
        <w:rPr>
          <w:rFonts w:eastAsia="Calibri"/>
          <w:lang w:eastAsia="en-US"/>
        </w:rPr>
      </w:pPr>
      <w:r w:rsidRPr="00952F45">
        <w:rPr>
          <w:rFonts w:eastAsia="Calibri"/>
          <w:lang w:eastAsia="en-US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</w:r>
    </w:p>
    <w:p w14:paraId="360339A8" w14:textId="77777777" w:rsidR="00952F45" w:rsidRPr="00952F45" w:rsidRDefault="00952F45" w:rsidP="00952F45">
      <w:pPr>
        <w:widowControl w:val="0"/>
        <w:numPr>
          <w:ilvl w:val="0"/>
          <w:numId w:val="18"/>
        </w:numPr>
        <w:shd w:val="clear" w:color="auto" w:fill="FFFFFF"/>
        <w:suppressAutoHyphens w:val="0"/>
        <w:spacing w:after="200" w:line="276" w:lineRule="auto"/>
        <w:ind w:right="7"/>
        <w:jc w:val="both"/>
        <w:rPr>
          <w:rFonts w:eastAsia="Calibri"/>
          <w:lang w:eastAsia="en-US"/>
        </w:rPr>
      </w:pPr>
      <w:r w:rsidRPr="00952F45">
        <w:rPr>
          <w:rFonts w:eastAsia="Calibri"/>
          <w:lang w:eastAsia="en-US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неуспеха.</w:t>
      </w:r>
    </w:p>
    <w:p w14:paraId="34C7A22C" w14:textId="77777777" w:rsidR="00952F45" w:rsidRPr="00952F45" w:rsidRDefault="00952F45" w:rsidP="00952F45">
      <w:pPr>
        <w:widowControl w:val="0"/>
        <w:numPr>
          <w:ilvl w:val="0"/>
          <w:numId w:val="18"/>
        </w:numPr>
        <w:shd w:val="clear" w:color="auto" w:fill="FFFFFF"/>
        <w:suppressAutoHyphens w:val="0"/>
        <w:spacing w:after="200" w:line="276" w:lineRule="auto"/>
        <w:ind w:right="7"/>
        <w:jc w:val="both"/>
        <w:rPr>
          <w:rFonts w:eastAsia="Calibri"/>
          <w:lang w:eastAsia="en-US"/>
        </w:rPr>
      </w:pPr>
      <w:r w:rsidRPr="00952F45">
        <w:rPr>
          <w:rFonts w:eastAsia="Calibri"/>
          <w:lang w:eastAsia="en-US"/>
        </w:rPr>
        <w:t>Овладение логическими действиями сравнения, анализа, синтеза, обобщения, классификации, установление аналогий и причинно-следственных связей, построение рассуждений.</w:t>
      </w:r>
    </w:p>
    <w:p w14:paraId="69A5380A" w14:textId="77777777" w:rsidR="00952F45" w:rsidRPr="00952F45" w:rsidRDefault="00952F45" w:rsidP="00952F45">
      <w:pPr>
        <w:widowControl w:val="0"/>
        <w:numPr>
          <w:ilvl w:val="0"/>
          <w:numId w:val="18"/>
        </w:numPr>
        <w:shd w:val="clear" w:color="auto" w:fill="FFFFFF"/>
        <w:suppressAutoHyphens w:val="0"/>
        <w:spacing w:after="200" w:line="276" w:lineRule="auto"/>
        <w:ind w:right="7"/>
        <w:jc w:val="both"/>
        <w:rPr>
          <w:rFonts w:eastAsia="Calibri"/>
          <w:lang w:eastAsia="en-US"/>
        </w:rPr>
      </w:pPr>
      <w:r w:rsidRPr="00952F45">
        <w:rPr>
          <w:rFonts w:eastAsia="Calibri"/>
          <w:lang w:eastAsia="en-US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 точку зрения и оценку событий.</w:t>
      </w:r>
    </w:p>
    <w:p w14:paraId="0263D178" w14:textId="77777777" w:rsidR="00952F45" w:rsidRPr="00952F45" w:rsidRDefault="00952F45" w:rsidP="00952F45">
      <w:pPr>
        <w:widowControl w:val="0"/>
        <w:numPr>
          <w:ilvl w:val="0"/>
          <w:numId w:val="18"/>
        </w:numPr>
        <w:shd w:val="clear" w:color="auto" w:fill="FFFFFF"/>
        <w:suppressAutoHyphens w:val="0"/>
        <w:spacing w:after="200" w:line="276" w:lineRule="auto"/>
        <w:ind w:right="7"/>
        <w:jc w:val="both"/>
        <w:rPr>
          <w:rFonts w:eastAsia="Calibri"/>
          <w:lang w:eastAsia="en-US"/>
        </w:rPr>
      </w:pPr>
      <w:r w:rsidRPr="00952F45">
        <w:rPr>
          <w:rFonts w:eastAsia="Calibri"/>
          <w:lang w:eastAsia="en-US"/>
        </w:rPr>
        <w:t xml:space="preserve">Определение общей цели и путей её достижения; умение договариваться о распределении функций и ролей в совместной </w:t>
      </w:r>
      <w:r w:rsidRPr="00952F45">
        <w:rPr>
          <w:rFonts w:eastAsia="Calibri"/>
          <w:lang w:eastAsia="en-US"/>
        </w:rPr>
        <w:lastRenderedPageBreak/>
        <w:t>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14:paraId="4A67A968" w14:textId="77777777" w:rsidR="00952F45" w:rsidRPr="00952F45" w:rsidRDefault="00952F45" w:rsidP="00952F45">
      <w:pPr>
        <w:widowControl w:val="0"/>
        <w:shd w:val="clear" w:color="auto" w:fill="FFFFFF"/>
        <w:suppressAutoHyphens w:val="0"/>
        <w:ind w:left="142" w:right="7"/>
        <w:jc w:val="both"/>
        <w:rPr>
          <w:rFonts w:eastAsia="Calibri"/>
          <w:i/>
          <w:lang w:eastAsia="en-US"/>
        </w:rPr>
      </w:pPr>
      <w:r w:rsidRPr="00952F45">
        <w:rPr>
          <w:rFonts w:eastAsia="Calibri"/>
          <w:i/>
          <w:lang w:eastAsia="en-US"/>
        </w:rPr>
        <w:t>Предметные результаты освоения программы курса.</w:t>
      </w:r>
    </w:p>
    <w:p w14:paraId="05DAD932" w14:textId="77777777" w:rsidR="00952F45" w:rsidRPr="00952F45" w:rsidRDefault="00952F45" w:rsidP="00952F45">
      <w:pPr>
        <w:widowControl w:val="0"/>
        <w:shd w:val="clear" w:color="auto" w:fill="FFFFFF"/>
        <w:suppressAutoHyphens w:val="0"/>
        <w:ind w:left="142" w:right="7"/>
        <w:jc w:val="both"/>
        <w:rPr>
          <w:rFonts w:eastAsia="Calibri"/>
          <w:i/>
          <w:lang w:eastAsia="en-US"/>
        </w:rPr>
      </w:pPr>
    </w:p>
    <w:p w14:paraId="37CB188C" w14:textId="77777777" w:rsidR="00952F45" w:rsidRPr="00952F45" w:rsidRDefault="00952F45" w:rsidP="00952F45">
      <w:pPr>
        <w:widowControl w:val="0"/>
        <w:numPr>
          <w:ilvl w:val="0"/>
          <w:numId w:val="19"/>
        </w:numPr>
        <w:suppressAutoHyphens w:val="0"/>
        <w:spacing w:after="200" w:line="276" w:lineRule="auto"/>
        <w:ind w:right="113"/>
        <w:jc w:val="both"/>
        <w:rPr>
          <w:rFonts w:eastAsia="Calibri"/>
          <w:lang w:eastAsia="en-US"/>
        </w:rPr>
      </w:pPr>
      <w:r w:rsidRPr="00952F45">
        <w:rPr>
          <w:rFonts w:eastAsia="Calibri"/>
          <w:lang w:eastAsia="en-US"/>
        </w:rPr>
        <w:t xml:space="preserve">Знать шахматные термины: белое и чёрное поле, горизонталь, вертикаль, диагональ, центр. Правильно определять и называть белые, чёрные шахматные фигуры; Правильно расставлять фигуры перед игрой; Сравнивать, находить общее и различие. </w:t>
      </w:r>
      <w:proofErr w:type="gramStart"/>
      <w:r w:rsidRPr="00952F45">
        <w:rPr>
          <w:rFonts w:eastAsia="Calibri"/>
          <w:lang w:eastAsia="en-US"/>
        </w:rPr>
        <w:t>Уметь  ориентироваться</w:t>
      </w:r>
      <w:proofErr w:type="gramEnd"/>
      <w:r w:rsidRPr="00952F45">
        <w:rPr>
          <w:rFonts w:eastAsia="Calibri"/>
          <w:lang w:eastAsia="en-US"/>
        </w:rPr>
        <w:t xml:space="preserve"> на шахматной доске. Понимать информацию, представленную в виде текста, рисунков, </w:t>
      </w:r>
      <w:proofErr w:type="spellStart"/>
      <w:proofErr w:type="gramStart"/>
      <w:r w:rsidRPr="00952F45">
        <w:rPr>
          <w:rFonts w:eastAsia="Calibri"/>
          <w:lang w:eastAsia="en-US"/>
        </w:rPr>
        <w:t>схем.Знать</w:t>
      </w:r>
      <w:proofErr w:type="spellEnd"/>
      <w:proofErr w:type="gramEnd"/>
      <w:r w:rsidRPr="00952F45">
        <w:rPr>
          <w:rFonts w:eastAsia="Calibri"/>
          <w:lang w:eastAsia="en-US"/>
        </w:rPr>
        <w:t xml:space="preserve"> названия шахматных фигур: ладья, слон, ферзь, конь, пешка. Шах, мат, пат, ничья, мат в один ход, длинная и короткая рокировка и её правила.</w:t>
      </w:r>
    </w:p>
    <w:p w14:paraId="05799458" w14:textId="77777777" w:rsidR="00952F45" w:rsidRPr="00952F45" w:rsidRDefault="00952F45" w:rsidP="00952F45">
      <w:pPr>
        <w:widowControl w:val="0"/>
        <w:numPr>
          <w:ilvl w:val="0"/>
          <w:numId w:val="19"/>
        </w:numPr>
        <w:suppressAutoHyphens w:val="0"/>
        <w:spacing w:before="100" w:beforeAutospacing="1" w:after="100" w:afterAutospacing="1" w:line="276" w:lineRule="auto"/>
        <w:rPr>
          <w:lang w:eastAsia="ru-RU"/>
        </w:rPr>
      </w:pPr>
      <w:r w:rsidRPr="00952F45">
        <w:rPr>
          <w:lang w:eastAsia="ru-RU"/>
        </w:rPr>
        <w:t xml:space="preserve">Правила хода и взятия каждой </w:t>
      </w:r>
      <w:proofErr w:type="gramStart"/>
      <w:r w:rsidRPr="00952F45">
        <w:rPr>
          <w:lang w:eastAsia="ru-RU"/>
        </w:rPr>
        <w:t>из  фигур</w:t>
      </w:r>
      <w:proofErr w:type="gramEnd"/>
      <w:r w:rsidRPr="00952F45">
        <w:rPr>
          <w:lang w:eastAsia="ru-RU"/>
        </w:rPr>
        <w:t xml:space="preserve">, «игра на уничтожение», лёгкие и тяжёлые фигуры, ладейные, коневые, слоновые, ферзевые, королевские пешки, взятие на проходе, превращение </w:t>
      </w:r>
      <w:proofErr w:type="spellStart"/>
      <w:r w:rsidRPr="00952F45">
        <w:rPr>
          <w:lang w:eastAsia="ru-RU"/>
        </w:rPr>
        <w:t>пешки.принципы</w:t>
      </w:r>
      <w:proofErr w:type="spellEnd"/>
      <w:r w:rsidRPr="00952F45">
        <w:rPr>
          <w:lang w:eastAsia="ru-RU"/>
        </w:rPr>
        <w:t xml:space="preserve"> игры в дебюте;</w:t>
      </w:r>
    </w:p>
    <w:p w14:paraId="243CB383" w14:textId="77777777" w:rsidR="00952F45" w:rsidRPr="00952F45" w:rsidRDefault="00952F45" w:rsidP="00952F45">
      <w:pPr>
        <w:widowControl w:val="0"/>
        <w:numPr>
          <w:ilvl w:val="0"/>
          <w:numId w:val="19"/>
        </w:numPr>
        <w:tabs>
          <w:tab w:val="center" w:pos="5387"/>
        </w:tabs>
        <w:suppressAutoHyphens w:val="0"/>
        <w:spacing w:before="100" w:beforeAutospacing="1" w:after="100" w:afterAutospacing="1" w:line="276" w:lineRule="auto"/>
        <w:rPr>
          <w:lang w:eastAsia="ru-RU"/>
        </w:rPr>
      </w:pPr>
      <w:r w:rsidRPr="00952F45">
        <w:rPr>
          <w:lang w:eastAsia="ru-RU"/>
        </w:rPr>
        <w:t xml:space="preserve">Основные тактические приемы; что означают термины: </w:t>
      </w:r>
      <w:proofErr w:type="spellStart"/>
      <w:proofErr w:type="gramStart"/>
      <w:r w:rsidRPr="00952F45">
        <w:rPr>
          <w:lang w:eastAsia="ru-RU"/>
        </w:rPr>
        <w:t>дебют,миттельшпиль</w:t>
      </w:r>
      <w:proofErr w:type="spellEnd"/>
      <w:proofErr w:type="gramEnd"/>
      <w:r w:rsidRPr="00952F45">
        <w:rPr>
          <w:lang w:eastAsia="ru-RU"/>
        </w:rPr>
        <w:t>, эндшпиль, темп, оппозиция, ключевые поля.</w:t>
      </w:r>
    </w:p>
    <w:p w14:paraId="47BF5D44" w14:textId="77777777" w:rsidR="00952F45" w:rsidRPr="00952F45" w:rsidRDefault="00952F45" w:rsidP="00952F45">
      <w:pPr>
        <w:widowControl w:val="0"/>
        <w:numPr>
          <w:ilvl w:val="0"/>
          <w:numId w:val="19"/>
        </w:numPr>
        <w:suppressAutoHyphens w:val="0"/>
        <w:spacing w:before="100" w:beforeAutospacing="1" w:after="100" w:afterAutospacing="1" w:line="276" w:lineRule="auto"/>
        <w:rPr>
          <w:lang w:eastAsia="ru-RU"/>
        </w:rPr>
      </w:pPr>
      <w:r w:rsidRPr="00952F45">
        <w:rPr>
          <w:lang w:eastAsia="ru-RU"/>
        </w:rPr>
        <w:t>Грамотно располагать шахматные фигуры в дебюте; находить несложные тактические удары и проводить комбинации; точно разыгрывать простейшие окончания.</w:t>
      </w:r>
    </w:p>
    <w:p w14:paraId="1369C7C8" w14:textId="77777777" w:rsidR="00952F45" w:rsidRPr="00952F45" w:rsidRDefault="00952F45" w:rsidP="00952F45">
      <w:pPr>
        <w:widowControl w:val="0"/>
        <w:suppressAutoHyphens w:val="0"/>
        <w:autoSpaceDE w:val="0"/>
        <w:autoSpaceDN w:val="0"/>
        <w:adjustRightInd w:val="0"/>
        <w:rPr>
          <w:b/>
          <w:lang w:eastAsia="ru-RU" w:bidi="ru-RU"/>
        </w:rPr>
      </w:pPr>
      <w:r w:rsidRPr="00952F45">
        <w:rPr>
          <w:b/>
          <w:lang w:eastAsia="ru-RU" w:bidi="ru-RU"/>
        </w:rPr>
        <w:t xml:space="preserve">                                                 </w:t>
      </w:r>
      <w:r>
        <w:rPr>
          <w:b/>
          <w:lang w:eastAsia="ru-RU" w:bidi="ru-RU"/>
        </w:rPr>
        <w:t>2.</w:t>
      </w:r>
      <w:r w:rsidRPr="00952F45">
        <w:rPr>
          <w:b/>
          <w:lang w:eastAsia="ru-RU" w:bidi="ru-RU"/>
        </w:rPr>
        <w:t xml:space="preserve">  Содержание курса внеурочной деятельности </w:t>
      </w:r>
    </w:p>
    <w:p w14:paraId="5C220178" w14:textId="77777777" w:rsidR="00952F45" w:rsidRPr="00952F45" w:rsidRDefault="00952F45" w:rsidP="00952F45">
      <w:pPr>
        <w:spacing w:line="100" w:lineRule="atLeast"/>
        <w:jc w:val="both"/>
        <w:rPr>
          <w:rFonts w:eastAsia="Calibri"/>
        </w:rPr>
      </w:pPr>
      <w:r w:rsidRPr="00952F45">
        <w:rPr>
          <w:rFonts w:eastAsia="Calibri"/>
          <w:bCs/>
        </w:rPr>
        <w:t>1</w:t>
      </w:r>
      <w:r w:rsidRPr="00952F45">
        <w:rPr>
          <w:rFonts w:eastAsia="Calibri"/>
        </w:rPr>
        <w:t xml:space="preserve"> Вводное занятие. Что такое шахматы? 2. Развитие шахмат. </w:t>
      </w:r>
      <w:r w:rsidRPr="00952F45">
        <w:rPr>
          <w:rFonts w:eastAsia="Calibri"/>
          <w:bCs/>
        </w:rPr>
        <w:t>3</w:t>
      </w:r>
      <w:r w:rsidRPr="00952F45">
        <w:rPr>
          <w:rFonts w:eastAsia="Calibri"/>
        </w:rPr>
        <w:t xml:space="preserve"> Шахматная доска.4. Поле боя и войско. 5.</w:t>
      </w:r>
      <w:r w:rsidRPr="00952F45">
        <w:rPr>
          <w:rFonts w:eastAsia="Calibri"/>
          <w:sz w:val="27"/>
          <w:szCs w:val="27"/>
        </w:rPr>
        <w:t xml:space="preserve"> Начальная позиция фигур на шахматной доске. Ходы фигур. Белые и черные. Ладья, слон, ферзь, конь, пешка, король. Просмотр презентации «Приключения в Шахматной стране». Первый шаг в мир шахмат.</w:t>
      </w:r>
      <w:r w:rsidRPr="00952F45">
        <w:rPr>
          <w:rFonts w:eastAsia="Calibri"/>
        </w:rPr>
        <w:t>6.</w:t>
      </w:r>
      <w:r w:rsidRPr="00952F45">
        <w:rPr>
          <w:rFonts w:eastAsia="Calibri"/>
          <w:sz w:val="27"/>
          <w:szCs w:val="27"/>
        </w:rPr>
        <w:t xml:space="preserve"> «Способности фигур». Расстановка фигур перед шахматной партией. Правило: «Ферзь любит свой цвет». Связь между горизонталями, вертикалями, диагоналями и начальным положением фигур.</w:t>
      </w:r>
      <w:r w:rsidRPr="00952F45">
        <w:rPr>
          <w:rFonts w:eastAsia="Calibri"/>
        </w:rPr>
        <w:t>7.</w:t>
      </w:r>
      <w:r w:rsidRPr="00952F45">
        <w:rPr>
          <w:rFonts w:eastAsia="Calibri"/>
          <w:sz w:val="27"/>
          <w:szCs w:val="27"/>
        </w:rPr>
        <w:t xml:space="preserve"> Ходы и взятие фигур. Шахматные мудрости. Работа со слайдами.</w:t>
      </w:r>
    </w:p>
    <w:p w14:paraId="1F9F532E" w14:textId="77777777" w:rsidR="00952F45" w:rsidRPr="00952F45" w:rsidRDefault="00952F45" w:rsidP="00952F45">
      <w:pPr>
        <w:spacing w:after="200" w:line="276" w:lineRule="auto"/>
        <w:jc w:val="both"/>
        <w:rPr>
          <w:rFonts w:eastAsia="Calibri"/>
          <w:bCs/>
          <w:sz w:val="27"/>
          <w:szCs w:val="27"/>
        </w:rPr>
      </w:pPr>
      <w:r w:rsidRPr="00952F45">
        <w:rPr>
          <w:rFonts w:eastAsia="Calibri"/>
        </w:rPr>
        <w:t>8.</w:t>
      </w:r>
      <w:r w:rsidRPr="00952F45">
        <w:rPr>
          <w:rFonts w:eastAsia="Calibri"/>
          <w:sz w:val="27"/>
          <w:szCs w:val="27"/>
        </w:rPr>
        <w:t xml:space="preserve"> Что такое вечный Шах и Пат. Открытый шах. Двойной шах. Дидактическая игра «Первый шах». Что такое пат? Дидактическое задание «Мат или пат».</w:t>
      </w:r>
      <w:r w:rsidRPr="00952F45">
        <w:rPr>
          <w:rFonts w:eastAsia="Calibri"/>
        </w:rPr>
        <w:t>9.</w:t>
      </w:r>
      <w:r w:rsidRPr="00952F45">
        <w:rPr>
          <w:rFonts w:eastAsia="Calibri"/>
          <w:sz w:val="27"/>
          <w:szCs w:val="27"/>
        </w:rPr>
        <w:t xml:space="preserve"> Ценность шахматных фигур. Кто сильнее? 9.Ценность фигур. Сравнительная сила фигур. Дидактические задания «Кто сильнее?».</w:t>
      </w:r>
      <w:r w:rsidRPr="00952F45">
        <w:rPr>
          <w:rFonts w:eastAsia="Calibri"/>
          <w:bCs/>
          <w:sz w:val="27"/>
          <w:szCs w:val="27"/>
        </w:rPr>
        <w:t>10.</w:t>
      </w:r>
      <w:r w:rsidRPr="00952F45">
        <w:rPr>
          <w:rFonts w:eastAsia="Calibri"/>
          <w:sz w:val="27"/>
          <w:szCs w:val="27"/>
        </w:rPr>
        <w:t xml:space="preserve"> Ценность шахматных фигур. Достижение материального перевеса. Дидактическое задание «Выигрыш материала» (выигрыш ладьи, слона, коня). Игровая практика.</w:t>
      </w:r>
      <w:r w:rsidRPr="00952F45">
        <w:rPr>
          <w:rFonts w:eastAsia="Calibri"/>
        </w:rPr>
        <w:t>11.</w:t>
      </w:r>
      <w:r w:rsidRPr="00952F45">
        <w:rPr>
          <w:rFonts w:eastAsia="Calibri"/>
          <w:sz w:val="27"/>
          <w:szCs w:val="27"/>
        </w:rPr>
        <w:t xml:space="preserve"> Достижение материального перевеса. Дидактическое задание «Выигрыш материала» (выигрыш ладьи, слона, коня). Игровая практика.</w:t>
      </w:r>
      <w:r w:rsidRPr="00952F45">
        <w:rPr>
          <w:rFonts w:eastAsia="Calibri"/>
        </w:rPr>
        <w:t>12</w:t>
      </w:r>
      <w:r w:rsidRPr="00952F45">
        <w:rPr>
          <w:rFonts w:eastAsia="Calibri"/>
          <w:sz w:val="27"/>
          <w:szCs w:val="27"/>
        </w:rPr>
        <w:t xml:space="preserve"> Ценность шахматных фигур. 13.Способы защиты. Дидактическое задание «Защита» (защита атакованной фигуры другой своей фигурой, перекрытие, контратака). Игровая практика.</w:t>
      </w:r>
      <w:r w:rsidRPr="00952F45">
        <w:rPr>
          <w:rFonts w:eastAsia="Calibri"/>
        </w:rPr>
        <w:t>14.</w:t>
      </w:r>
      <w:r w:rsidRPr="00952F45">
        <w:rPr>
          <w:rFonts w:eastAsia="Calibri"/>
          <w:sz w:val="27"/>
          <w:szCs w:val="27"/>
        </w:rPr>
        <w:t xml:space="preserve"> Пешки - охрана короля (пешечное прикрытие). Место пешки </w:t>
      </w:r>
      <w:r w:rsidRPr="00952F45">
        <w:rPr>
          <w:rFonts w:eastAsia="Calibri"/>
          <w:sz w:val="27"/>
          <w:szCs w:val="27"/>
        </w:rPr>
        <w:lastRenderedPageBreak/>
        <w:t>в начальном положении. Ладейная, коневая, слоновая, ферзевая, королевская пешка. Ход пешки, взятие. Превращение пешки.</w:t>
      </w:r>
      <w:r w:rsidRPr="00952F45">
        <w:rPr>
          <w:rFonts w:eastAsia="Calibri"/>
        </w:rPr>
        <w:t>15.</w:t>
      </w:r>
      <w:r w:rsidRPr="00952F45">
        <w:rPr>
          <w:rFonts w:eastAsia="Calibri"/>
          <w:sz w:val="27"/>
          <w:szCs w:val="27"/>
        </w:rPr>
        <w:t xml:space="preserve"> Ладья против слона. «Игра на уничтожение» (ладья против слона, две ладьи против слона, ладья против двух слонов, две ладьи против двух слонов, сложные положения.</w:t>
      </w:r>
      <w:proofErr w:type="gramStart"/>
      <w:r w:rsidRPr="00952F45">
        <w:rPr>
          <w:rFonts w:eastAsia="Calibri"/>
          <w:sz w:val="27"/>
          <w:szCs w:val="27"/>
        </w:rPr>
        <w:t>16.Ферзь</w:t>
      </w:r>
      <w:proofErr w:type="gramEnd"/>
      <w:r w:rsidRPr="00952F45">
        <w:rPr>
          <w:rFonts w:eastAsia="Calibri"/>
          <w:sz w:val="27"/>
          <w:szCs w:val="27"/>
        </w:rPr>
        <w:t>. Ферзь против слона и ладьи. Место ферзя в начальном положении. Ход ферзя, взятие. Ферзь - тяжелая фигура. Ферзь против ладьи, ферзь против слона, ферзь против ладьи и слона, сложные положения.</w:t>
      </w:r>
      <w:r w:rsidRPr="00952F45">
        <w:rPr>
          <w:rFonts w:eastAsia="Calibri"/>
          <w:bCs/>
          <w:sz w:val="27"/>
          <w:szCs w:val="27"/>
        </w:rPr>
        <w:t xml:space="preserve"> 17.</w:t>
      </w:r>
      <w:r w:rsidRPr="00952F45">
        <w:rPr>
          <w:rFonts w:eastAsia="Calibri"/>
          <w:sz w:val="27"/>
          <w:szCs w:val="27"/>
        </w:rPr>
        <w:t>Конь против ферзя, слона и ладьи. Место коня в начальном положении. Ход коня, взятие. Конь - легкая фигура. Конь против ферзя, конь против ладьи, конь против слона, сложные положения.</w:t>
      </w:r>
      <w:r w:rsidRPr="00952F45">
        <w:rPr>
          <w:rFonts w:eastAsia="Calibri"/>
          <w:bCs/>
          <w:sz w:val="27"/>
          <w:szCs w:val="27"/>
        </w:rPr>
        <w:t>18.19</w:t>
      </w:r>
      <w:r w:rsidRPr="00952F45">
        <w:rPr>
          <w:rFonts w:eastAsia="Calibri"/>
          <w:sz w:val="27"/>
          <w:szCs w:val="27"/>
        </w:rPr>
        <w:t>Мат ферзем и мат ладьей. Мат ферзем, ладьей, слоном, конем, пешкой. Дидактическое задание «Мат или не мат».</w:t>
      </w:r>
      <w:r w:rsidRPr="00952F45">
        <w:rPr>
          <w:rFonts w:eastAsia="Calibri"/>
        </w:rPr>
        <w:t>20.</w:t>
      </w:r>
      <w:r w:rsidRPr="00952F45">
        <w:rPr>
          <w:rFonts w:eastAsia="Calibri"/>
          <w:sz w:val="27"/>
          <w:szCs w:val="27"/>
        </w:rPr>
        <w:t xml:space="preserve"> Мат двумя слонами. Мат в один ход слоном, двумя слонами, конем, пешкой (простые примеры). Дидактическое задание «Мат в один ход».</w:t>
      </w:r>
    </w:p>
    <w:p w14:paraId="3E46C57B" w14:textId="77777777" w:rsidR="00952F45" w:rsidRPr="00952F45" w:rsidRDefault="00952F45" w:rsidP="00952F45">
      <w:pPr>
        <w:spacing w:after="200" w:line="276" w:lineRule="auto"/>
        <w:jc w:val="both"/>
        <w:rPr>
          <w:rFonts w:eastAsia="Calibri"/>
          <w:bCs/>
          <w:sz w:val="27"/>
          <w:szCs w:val="27"/>
        </w:rPr>
      </w:pPr>
      <w:r w:rsidRPr="00952F45">
        <w:rPr>
          <w:rFonts w:eastAsia="Calibri"/>
        </w:rPr>
        <w:t>21.</w:t>
      </w:r>
      <w:r w:rsidRPr="00952F45">
        <w:rPr>
          <w:rFonts w:eastAsia="Calibri"/>
          <w:sz w:val="27"/>
          <w:szCs w:val="27"/>
        </w:rPr>
        <w:t xml:space="preserve"> Солдат становится генералом (король, легкая фигура и пешка против короля).</w:t>
      </w:r>
      <w:r w:rsidRPr="00952F45">
        <w:rPr>
          <w:rFonts w:eastAsia="Calibri"/>
        </w:rPr>
        <w:t>22.</w:t>
      </w:r>
      <w:r w:rsidRPr="00952F45">
        <w:rPr>
          <w:rFonts w:eastAsia="Calibri"/>
          <w:sz w:val="27"/>
          <w:szCs w:val="27"/>
        </w:rPr>
        <w:t xml:space="preserve"> Типичные матовые финалы. Мат в один ход: сложные примеры с большим числом шахматных фигур. Дидактическое задание «Дай мат в один ход»</w:t>
      </w:r>
      <w:proofErr w:type="gramStart"/>
      <w:r w:rsidRPr="00952F45">
        <w:rPr>
          <w:rFonts w:eastAsia="Calibri"/>
          <w:sz w:val="27"/>
          <w:szCs w:val="27"/>
        </w:rPr>
        <w:t>23.Рокировка</w:t>
      </w:r>
      <w:proofErr w:type="gramEnd"/>
      <w:r w:rsidRPr="00952F45">
        <w:rPr>
          <w:rFonts w:eastAsia="Calibri"/>
          <w:sz w:val="27"/>
          <w:szCs w:val="27"/>
        </w:rPr>
        <w:t xml:space="preserve"> и ее правила. Длинная и короткая рокировка. Правила рокировки. Дидактическое задание «Рокировка».</w:t>
      </w:r>
      <w:proofErr w:type="gramStart"/>
      <w:r w:rsidRPr="00952F45">
        <w:rPr>
          <w:rFonts w:eastAsia="Calibri"/>
          <w:sz w:val="27"/>
          <w:szCs w:val="27"/>
        </w:rPr>
        <w:t>24.Шахматная</w:t>
      </w:r>
      <w:proofErr w:type="gramEnd"/>
      <w:r w:rsidRPr="00952F45">
        <w:rPr>
          <w:rFonts w:eastAsia="Calibri"/>
          <w:sz w:val="27"/>
          <w:szCs w:val="27"/>
        </w:rPr>
        <w:t xml:space="preserve"> партия. Игра всеми фигурами из начального положения (без пояснений о том, как лучше начинать шахматную партию). Дидактическая игра «Два хода»,</w:t>
      </w:r>
      <w:proofErr w:type="gramStart"/>
      <w:r w:rsidRPr="00952F45">
        <w:rPr>
          <w:rFonts w:eastAsia="Calibri"/>
          <w:bCs/>
        </w:rPr>
        <w:t>25.</w:t>
      </w:r>
      <w:r w:rsidRPr="00952F45">
        <w:rPr>
          <w:rFonts w:eastAsia="Calibri"/>
        </w:rPr>
        <w:t>Техника</w:t>
      </w:r>
      <w:proofErr w:type="gramEnd"/>
      <w:r w:rsidRPr="00952F45">
        <w:rPr>
          <w:rFonts w:eastAsia="Calibri"/>
        </w:rPr>
        <w:t xml:space="preserve"> </w:t>
      </w:r>
      <w:proofErr w:type="spellStart"/>
      <w:r w:rsidRPr="00952F45">
        <w:rPr>
          <w:rFonts w:eastAsia="Calibri"/>
        </w:rPr>
        <w:t>матования</w:t>
      </w:r>
      <w:proofErr w:type="spellEnd"/>
      <w:r w:rsidRPr="00952F45">
        <w:rPr>
          <w:rFonts w:eastAsia="Calibri"/>
        </w:rPr>
        <w:t xml:space="preserve"> одинокого короля. Ладья и король против короля. Ферзь и ладья против короля Дидактические задания «Шах или мат», «Мат или пат», «Мат в один ход», «На крайнюю линию», «В угол», «Ограниченный король», «Мат в два хода». Игровая практика.</w:t>
      </w:r>
      <w:proofErr w:type="gramStart"/>
      <w:r w:rsidRPr="00952F45">
        <w:rPr>
          <w:rFonts w:eastAsia="Calibri"/>
          <w:bCs/>
        </w:rPr>
        <w:t>26.</w:t>
      </w:r>
      <w:r w:rsidRPr="00952F45">
        <w:rPr>
          <w:rFonts w:eastAsia="Calibri"/>
        </w:rPr>
        <w:t>Достижение</w:t>
      </w:r>
      <w:proofErr w:type="gramEnd"/>
      <w:r w:rsidRPr="00952F45">
        <w:rPr>
          <w:rFonts w:eastAsia="Calibri"/>
        </w:rPr>
        <w:t xml:space="preserve"> мата без жертвы материала. Учебные положения на мат в два хода. Дидактическое задание «Объяви мат в два хода». Защита от мата. Игровая практика.</w:t>
      </w:r>
      <w:r w:rsidRPr="00952F45">
        <w:rPr>
          <w:rFonts w:eastAsia="Calibri"/>
          <w:bCs/>
        </w:rPr>
        <w:t>27.</w:t>
      </w:r>
      <w:r w:rsidRPr="00952F45">
        <w:rPr>
          <w:rFonts w:eastAsia="Calibri"/>
        </w:rPr>
        <w:t xml:space="preserve"> Ничья, пат. «Сделай ничью или пат». Игровая практика.</w:t>
      </w:r>
      <w:r w:rsidRPr="00952F45">
        <w:rPr>
          <w:rFonts w:eastAsia="Calibri"/>
          <w:bCs/>
        </w:rPr>
        <w:t>28.</w:t>
      </w:r>
      <w:r w:rsidRPr="00952F45">
        <w:rPr>
          <w:rFonts w:eastAsia="Calibri"/>
        </w:rPr>
        <w:t xml:space="preserve"> Шахматный дебют. Игра «на мат» с первых ходов партии. Детский мат. Защита. Дидактические задания «Поставь детский мат», «Защитись от мата».</w:t>
      </w:r>
      <w:r w:rsidRPr="00952F45">
        <w:rPr>
          <w:rFonts w:eastAsia="Calibri"/>
          <w:bCs/>
        </w:rPr>
        <w:t>29.</w:t>
      </w:r>
      <w:r w:rsidRPr="00952F45">
        <w:rPr>
          <w:rFonts w:eastAsia="Calibri"/>
        </w:rPr>
        <w:t xml:space="preserve"> Основы дебюта. Вариации на тему детского мата. Другие угрозы быстрого мата в дебюте. Защита. Защитись от мата. Неразумность игры в дебюте одними пешками (с исключениями из правила)</w:t>
      </w:r>
      <w:r w:rsidRPr="00952F45">
        <w:rPr>
          <w:rFonts w:eastAsia="Calibri"/>
          <w:bCs/>
        </w:rPr>
        <w:t>30,31</w:t>
      </w:r>
      <w:r w:rsidRPr="00952F45">
        <w:rPr>
          <w:rFonts w:eastAsia="Calibri"/>
        </w:rPr>
        <w:t xml:space="preserve"> Основы </w:t>
      </w:r>
      <w:proofErr w:type="spellStart"/>
      <w:r w:rsidRPr="00952F45">
        <w:rPr>
          <w:rFonts w:eastAsia="Calibri"/>
        </w:rPr>
        <w:t>Миттешпиля</w:t>
      </w:r>
      <w:proofErr w:type="spellEnd"/>
      <w:r w:rsidRPr="00952F45">
        <w:rPr>
          <w:rFonts w:eastAsia="Calibri"/>
        </w:rPr>
        <w:t>. Тактические приемы. Открытое нападение. Открытый шах. Двойной шах. Дидактическое задание «Выигрыш материала». Матовые комбинации (на мат в 3 хода) и комбинации, ведущие к достижению материального перевеса.</w:t>
      </w:r>
      <w:r w:rsidRPr="00952F45">
        <w:rPr>
          <w:rFonts w:eastAsia="Calibri"/>
          <w:bCs/>
        </w:rPr>
        <w:t>32,33</w:t>
      </w:r>
      <w:r w:rsidRPr="00952F45">
        <w:rPr>
          <w:rFonts w:eastAsia="Calibri"/>
        </w:rPr>
        <w:t xml:space="preserve"> Шахматная комбинация. Матовые комбинации. Тема разрушения королевского прикрытия. Дидактическое задание «Объяви мат в два хода». Игровая практика.</w:t>
      </w:r>
      <w:r w:rsidRPr="00952F45">
        <w:rPr>
          <w:rFonts w:eastAsia="Calibri"/>
          <w:bCs/>
        </w:rPr>
        <w:t>34</w:t>
      </w:r>
      <w:r w:rsidRPr="00952F45">
        <w:rPr>
          <w:rFonts w:eastAsia="Calibri"/>
        </w:rPr>
        <w:t xml:space="preserve"> Заключительное занятие. Шахматный вечер «Что? Где? Когда?».</w:t>
      </w:r>
    </w:p>
    <w:p w14:paraId="3C12DB3F" w14:textId="77777777" w:rsidR="00952F45" w:rsidRPr="00952F45" w:rsidRDefault="00952F45" w:rsidP="00952F45">
      <w:pPr>
        <w:pageBreakBefore/>
        <w:spacing w:line="276" w:lineRule="auto"/>
        <w:rPr>
          <w:rFonts w:eastAsia="Calibri"/>
          <w:b/>
          <w:sz w:val="27"/>
          <w:szCs w:val="27"/>
        </w:rPr>
      </w:pPr>
      <w:r w:rsidRPr="00952F45">
        <w:rPr>
          <w:rFonts w:eastAsia="Calibri"/>
          <w:b/>
          <w:bCs/>
          <w:sz w:val="28"/>
          <w:szCs w:val="28"/>
        </w:rPr>
        <w:lastRenderedPageBreak/>
        <w:t xml:space="preserve">3. </w:t>
      </w:r>
      <w:r w:rsidRPr="00952F45">
        <w:rPr>
          <w:b/>
          <w:iCs/>
        </w:rPr>
        <w:t>Тематическое планирование</w:t>
      </w:r>
      <w:r w:rsidRPr="00952F45">
        <w:rPr>
          <w:b/>
          <w:color w:val="FF0000"/>
        </w:rPr>
        <w:t xml:space="preserve"> </w:t>
      </w:r>
      <w:r w:rsidRPr="00952F45">
        <w:rPr>
          <w:b/>
        </w:rPr>
        <w:t>с указанием количества часов, отводимых на освоение каждой темы (раздела)</w:t>
      </w:r>
    </w:p>
    <w:p w14:paraId="3A71D861" w14:textId="77777777" w:rsidR="00952F45" w:rsidRDefault="00952F45" w:rsidP="00952F45">
      <w:pPr>
        <w:spacing w:line="276" w:lineRule="auto"/>
        <w:jc w:val="center"/>
        <w:rPr>
          <w:rFonts w:eastAsia="Calibri"/>
          <w:sz w:val="27"/>
          <w:szCs w:val="27"/>
        </w:rPr>
      </w:pPr>
    </w:p>
    <w:p w14:paraId="3C86C892" w14:textId="77777777" w:rsidR="00993EEF" w:rsidRPr="00952F45" w:rsidRDefault="00993EEF" w:rsidP="00952F45">
      <w:pPr>
        <w:spacing w:line="276" w:lineRule="auto"/>
        <w:jc w:val="center"/>
        <w:rPr>
          <w:rFonts w:eastAsia="Calibri"/>
          <w:sz w:val="27"/>
          <w:szCs w:val="27"/>
        </w:rPr>
      </w:pPr>
    </w:p>
    <w:tbl>
      <w:tblPr>
        <w:tblW w:w="0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923"/>
        <w:gridCol w:w="11482"/>
        <w:gridCol w:w="2126"/>
      </w:tblGrid>
      <w:tr w:rsidR="00952F45" w:rsidRPr="00952F45" w14:paraId="33E269E3" w14:textId="77777777" w:rsidTr="004E363E">
        <w:trPr>
          <w:trHeight w:val="450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95FE2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№ п</w:t>
            </w:r>
            <w:r w:rsidRPr="00952F45">
              <w:rPr>
                <w:rFonts w:eastAsia="Calibri"/>
                <w:sz w:val="27"/>
                <w:szCs w:val="27"/>
                <w:lang w:val="en-US"/>
              </w:rPr>
              <w:t>/</w:t>
            </w:r>
            <w:r w:rsidRPr="00952F45">
              <w:rPr>
                <w:rFonts w:eastAsia="Calibri"/>
                <w:sz w:val="27"/>
                <w:szCs w:val="27"/>
              </w:rPr>
              <w:t>п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02895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b/>
                <w:bCs/>
                <w:color w:val="000000"/>
              </w:rPr>
              <w:t>Наименование разделов и тем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1C0E9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b/>
                <w:bCs/>
                <w:color w:val="000000"/>
              </w:rPr>
              <w:t>Количество часов</w:t>
            </w:r>
          </w:p>
        </w:tc>
      </w:tr>
      <w:tr w:rsidR="00952F45" w:rsidRPr="00952F45" w14:paraId="5C05B3F0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4E8A2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1.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D470D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Вводное занятие. Что такое шахматы?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B7A0A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79920C2D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4E403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2.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C4186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Развитие шахмат.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A83E1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09A56C71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A1873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3.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8E898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Шахматная доска.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FC996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6E99F72F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DE293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4.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29EBBC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Поле боя и войско.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545F8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0EC3FB39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CB9D7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5.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23902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Начальная позиция фигур на шахматной доске. Ходы фигур.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1DBA4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69B6F926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9689E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6.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F1DA3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«Способности» фигур.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0BE73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44AB6EF4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10990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7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89C3A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Ходы и взятие фигур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E186A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5E8467A9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C5550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8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1D3A0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Что такое вечный Шах и Пат.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07AD0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7040A9EF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9A007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9.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CFA04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Ценность шахматных фигур. Кто сильнее?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0649D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12362593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419ED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10.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38CB7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Ценность шахматных фигур.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A0672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04A4B9CD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C29EE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11.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16BC5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Достижение материального перевеса.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05C61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2C437D3C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8A8AB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12.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B6EA1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Ценность шахматных фигур.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FED68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4B4EF16C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82118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13.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A5556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Способы защиты.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87FE3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7D6C9579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0916E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14.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7F097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Пешки - охрана короля (пешечное прикрытие).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5C392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13FE23E3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F3034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15.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90E6F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Ладья против слона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BA679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26A6EDF8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36A3A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16.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EE45F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Ферзь. Ферзь против слона и ладьи.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BFE48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5D71472E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40674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17.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8754B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Конь против ферзя, слона и ладьи.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8A079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6FBACF4C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4880D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18.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43A7B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Мат ферзем.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45FC4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1E11C046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F826E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19.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B9E7D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Мат ладьей.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BE3DF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2EB50472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A043D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20.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16496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Мат двумя слонами.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CB2D3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1FE4CE9A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8614D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21.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9C9A6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Солдат становится генералом (король, легкая фигура и пешка против короля).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9B6C0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3FF27138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69E52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22.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4885A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Типичные матовые финалы.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FD95C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667C5DB6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E402B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23.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08EC2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Рокировка и ее правила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179DA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352F8D91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3EDD3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24.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7A846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Шахматная партия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F3922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7443AC5F" w14:textId="77777777" w:rsidTr="004E363E">
        <w:trPr>
          <w:trHeight w:val="158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6C0B3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lastRenderedPageBreak/>
              <w:t>25.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B88BE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 xml:space="preserve">Техника </w:t>
            </w:r>
            <w:proofErr w:type="spellStart"/>
            <w:r w:rsidRPr="00952F45">
              <w:rPr>
                <w:rFonts w:eastAsia="Calibri"/>
              </w:rPr>
              <w:t>матования</w:t>
            </w:r>
            <w:proofErr w:type="spellEnd"/>
            <w:r w:rsidRPr="00952F45">
              <w:rPr>
                <w:rFonts w:eastAsia="Calibri"/>
              </w:rPr>
              <w:t xml:space="preserve"> одинокого короля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9A249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4FAEF02E" w14:textId="77777777" w:rsidTr="004E363E">
        <w:trPr>
          <w:trHeight w:val="330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8C141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26.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AC77D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Достижение мата без жертвы материала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3B6F7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11278ECF" w14:textId="77777777" w:rsidTr="004E363E">
        <w:trPr>
          <w:trHeight w:val="330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40F55F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27.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1FD21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Ничья, пат.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896A1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5BF3B9F9" w14:textId="77777777" w:rsidTr="004E363E">
        <w:trPr>
          <w:trHeight w:val="330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E5964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28.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82207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Шахматный дебют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E3211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16C1ECCE" w14:textId="77777777" w:rsidTr="004E363E">
        <w:trPr>
          <w:trHeight w:val="330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272C7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29.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6A16A9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Основы дебюта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4071E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676612A5" w14:textId="77777777" w:rsidTr="004E363E">
        <w:trPr>
          <w:trHeight w:val="346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66BAF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30.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DF20B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 xml:space="preserve">Основы </w:t>
            </w:r>
            <w:proofErr w:type="spellStart"/>
            <w:r w:rsidRPr="00952F45">
              <w:rPr>
                <w:rFonts w:eastAsia="Calibri"/>
              </w:rPr>
              <w:t>Миттешпиля</w:t>
            </w:r>
            <w:proofErr w:type="spellEnd"/>
            <w:r w:rsidRPr="00952F45">
              <w:rPr>
                <w:rFonts w:eastAsia="Calibri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B3ED3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69C013D3" w14:textId="77777777" w:rsidTr="004E363E">
        <w:trPr>
          <w:trHeight w:val="346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636A8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31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BA865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 xml:space="preserve">Основы </w:t>
            </w:r>
            <w:proofErr w:type="spellStart"/>
            <w:r w:rsidRPr="00952F45">
              <w:rPr>
                <w:rFonts w:eastAsia="Calibri"/>
              </w:rPr>
              <w:t>Миттешпиля</w:t>
            </w:r>
            <w:proofErr w:type="spellEnd"/>
            <w:r w:rsidRPr="00952F45">
              <w:rPr>
                <w:rFonts w:eastAsia="Calibri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7EA9B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59559948" w14:textId="77777777" w:rsidTr="004E363E">
        <w:trPr>
          <w:trHeight w:val="330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5657D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32.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32C1A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Шахматная комбинация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FA40F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5C7EEEAA" w14:textId="77777777" w:rsidTr="004E363E">
        <w:trPr>
          <w:trHeight w:val="330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64416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33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ECD2A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Шахматная комбинация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1C7E8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399A5B50" w14:textId="77777777" w:rsidTr="004E363E">
        <w:trPr>
          <w:trHeight w:val="346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6D25E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34.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11520" w14:textId="77777777" w:rsidR="00952F45" w:rsidRPr="00952F45" w:rsidRDefault="00952F45" w:rsidP="004E363E">
            <w:pPr>
              <w:spacing w:line="100" w:lineRule="atLeast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</w:rPr>
              <w:t>Заключительное занятие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43036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</w:rPr>
            </w:pPr>
            <w:r w:rsidRPr="00952F45">
              <w:rPr>
                <w:rFonts w:eastAsia="Calibri"/>
                <w:sz w:val="27"/>
                <w:szCs w:val="27"/>
              </w:rPr>
              <w:t>1</w:t>
            </w:r>
          </w:p>
        </w:tc>
      </w:tr>
      <w:tr w:rsidR="00952F45" w:rsidRPr="00952F45" w14:paraId="0631D5D6" w14:textId="77777777" w:rsidTr="004E363E">
        <w:trPr>
          <w:trHeight w:val="346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DE1C7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B87B4" w14:textId="77777777" w:rsidR="00952F45" w:rsidRPr="00952F45" w:rsidRDefault="00952F45" w:rsidP="004E363E">
            <w:pPr>
              <w:spacing w:line="100" w:lineRule="atLeast"/>
              <w:rPr>
                <w:rFonts w:eastAsia="Calibri"/>
              </w:rPr>
            </w:pPr>
            <w:r w:rsidRPr="00952F45">
              <w:rPr>
                <w:rFonts w:eastAsia="Calibri"/>
              </w:rPr>
              <w:t>Итого :34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1DA55" w14:textId="77777777" w:rsidR="00952F45" w:rsidRPr="00952F45" w:rsidRDefault="00952F45" w:rsidP="004E363E">
            <w:pPr>
              <w:spacing w:line="100" w:lineRule="atLeast"/>
              <w:jc w:val="center"/>
              <w:rPr>
                <w:rFonts w:eastAsia="Calibri"/>
                <w:sz w:val="27"/>
                <w:szCs w:val="27"/>
              </w:rPr>
            </w:pPr>
            <w:r w:rsidRPr="00952F45">
              <w:rPr>
                <w:rFonts w:eastAsia="Calibri"/>
                <w:sz w:val="27"/>
                <w:szCs w:val="27"/>
              </w:rPr>
              <w:t>34</w:t>
            </w:r>
          </w:p>
        </w:tc>
      </w:tr>
    </w:tbl>
    <w:p w14:paraId="40E515E2" w14:textId="77777777" w:rsidR="00952F45" w:rsidRPr="00952F45" w:rsidRDefault="00952F45" w:rsidP="00952F45">
      <w:pPr>
        <w:spacing w:line="276" w:lineRule="auto"/>
        <w:jc w:val="center"/>
        <w:rPr>
          <w:rFonts w:eastAsia="Calibri"/>
          <w:sz w:val="27"/>
          <w:szCs w:val="27"/>
        </w:rPr>
      </w:pPr>
    </w:p>
    <w:p w14:paraId="2F856036" w14:textId="77777777" w:rsidR="00952F45" w:rsidRPr="00952F45" w:rsidRDefault="00952F45" w:rsidP="00952F45">
      <w:pPr>
        <w:spacing w:after="200" w:line="276" w:lineRule="auto"/>
        <w:rPr>
          <w:rFonts w:eastAsia="Calibri"/>
          <w:sz w:val="27"/>
          <w:szCs w:val="27"/>
        </w:rPr>
      </w:pPr>
    </w:p>
    <w:p w14:paraId="2AC8BAAE" w14:textId="77777777" w:rsidR="00952F45" w:rsidRPr="00952F45" w:rsidRDefault="00952F45" w:rsidP="00952F45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71AE6E7D" w14:textId="77777777" w:rsidR="00952F45" w:rsidRPr="00952F45" w:rsidRDefault="00952F45" w:rsidP="00952F45">
      <w:pPr>
        <w:widowControl w:val="0"/>
        <w:suppressAutoHyphens w:val="0"/>
        <w:autoSpaceDE w:val="0"/>
        <w:autoSpaceDN w:val="0"/>
        <w:adjustRightInd w:val="0"/>
        <w:rPr>
          <w:b/>
          <w:lang w:eastAsia="ru-RU" w:bidi="ru-RU"/>
        </w:rPr>
      </w:pPr>
    </w:p>
    <w:p w14:paraId="4BD1A3FA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448C7D52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5CB081E9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7A74C0A7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6C0FADEB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308FF5E6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1DD95731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35F2B616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3B40482D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2C1DCC8D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0E3D0DC6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57462285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38A72DFF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009C55C6" w14:textId="77777777" w:rsidR="00952F45" w:rsidRDefault="00952F45" w:rsidP="009835CC">
      <w:pPr>
        <w:jc w:val="center"/>
        <w:rPr>
          <w:b/>
          <w:sz w:val="28"/>
          <w:szCs w:val="28"/>
        </w:rPr>
      </w:pPr>
    </w:p>
    <w:p w14:paraId="08934102" w14:textId="77777777" w:rsidR="006B14A1" w:rsidRDefault="006B14A1" w:rsidP="0038043B">
      <w:pPr>
        <w:jc w:val="center"/>
        <w:rPr>
          <w:b/>
          <w:sz w:val="28"/>
          <w:szCs w:val="28"/>
        </w:rPr>
      </w:pPr>
    </w:p>
    <w:p w14:paraId="1431A66C" w14:textId="77777777" w:rsidR="006B14A1" w:rsidRPr="00602372" w:rsidRDefault="006B14A1" w:rsidP="0038043B">
      <w:pPr>
        <w:jc w:val="center"/>
        <w:rPr>
          <w:b/>
          <w:sz w:val="28"/>
          <w:szCs w:val="28"/>
        </w:rPr>
      </w:pPr>
    </w:p>
    <w:sectPr w:rsidR="006B14A1" w:rsidRPr="00602372" w:rsidSect="00CC786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850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FA7FEB" w14:textId="77777777" w:rsidR="006326AF" w:rsidRDefault="006326AF">
      <w:r>
        <w:separator/>
      </w:r>
    </w:p>
  </w:endnote>
  <w:endnote w:type="continuationSeparator" w:id="0">
    <w:p w14:paraId="0C598F1A" w14:textId="77777777" w:rsidR="006326AF" w:rsidRDefault="0063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56E27" w14:textId="77777777" w:rsidR="00A127DB" w:rsidRDefault="00A127D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83A0E" w14:textId="77777777" w:rsidR="00A127DB" w:rsidRDefault="00A127DB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6A6F7" w14:textId="77777777" w:rsidR="00A127DB" w:rsidRDefault="00A127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603DAD" w14:textId="77777777" w:rsidR="006326AF" w:rsidRDefault="006326AF">
      <w:r>
        <w:separator/>
      </w:r>
    </w:p>
  </w:footnote>
  <w:footnote w:type="continuationSeparator" w:id="0">
    <w:p w14:paraId="1C8D60DD" w14:textId="77777777" w:rsidR="006326AF" w:rsidRDefault="00632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17C05" w14:textId="77777777" w:rsidR="00A127DB" w:rsidRDefault="00A127DB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374E5" w14:textId="77777777" w:rsidR="00A127DB" w:rsidRDefault="00A127D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26"/>
    <w:lvl w:ilvl="0">
      <w:start w:val="1"/>
      <w:numFmt w:val="bullet"/>
      <w:lvlText w:val=""/>
      <w:lvlJc w:val="left"/>
      <w:pPr>
        <w:tabs>
          <w:tab w:val="num" w:pos="66"/>
        </w:tabs>
        <w:ind w:left="786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5B34592"/>
    <w:multiLevelType w:val="hybridMultilevel"/>
    <w:tmpl w:val="62864526"/>
    <w:lvl w:ilvl="0" w:tplc="4ED6EC7E">
      <w:start w:val="1"/>
      <w:numFmt w:val="bullet"/>
      <w:lvlText w:val=""/>
      <w:lvlJc w:val="left"/>
      <w:pPr>
        <w:ind w:left="18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2" w:hanging="360"/>
      </w:pPr>
      <w:rPr>
        <w:rFonts w:ascii="Wingdings" w:hAnsi="Wingdings" w:hint="default"/>
      </w:rPr>
    </w:lvl>
  </w:abstractNum>
  <w:abstractNum w:abstractNumId="3" w15:restartNumberingAfterBreak="0">
    <w:nsid w:val="0ECC5ADA"/>
    <w:multiLevelType w:val="hybridMultilevel"/>
    <w:tmpl w:val="3BEE9C98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5" w15:restartNumberingAfterBreak="0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1192D"/>
    <w:multiLevelType w:val="hybridMultilevel"/>
    <w:tmpl w:val="2D100DE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A066EDB"/>
    <w:multiLevelType w:val="multilevel"/>
    <w:tmpl w:val="3C62D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162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76" w:hanging="1800"/>
      </w:pPr>
      <w:rPr>
        <w:rFonts w:hint="default"/>
      </w:rPr>
    </w:lvl>
  </w:abstractNum>
  <w:abstractNum w:abstractNumId="8" w15:restartNumberingAfterBreak="0">
    <w:nsid w:val="308224F4"/>
    <w:multiLevelType w:val="hybridMultilevel"/>
    <w:tmpl w:val="07D4BD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4364731"/>
    <w:multiLevelType w:val="hybridMultilevel"/>
    <w:tmpl w:val="DBC49860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17E528B"/>
    <w:multiLevelType w:val="hybridMultilevel"/>
    <w:tmpl w:val="B82E2AF2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523328ED"/>
    <w:multiLevelType w:val="hybridMultilevel"/>
    <w:tmpl w:val="75BE8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2058C"/>
    <w:multiLevelType w:val="multilevel"/>
    <w:tmpl w:val="DDA214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922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844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406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328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89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481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5374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6296" w:hanging="1800"/>
      </w:pPr>
      <w:rPr>
        <w:rFonts w:hint="default"/>
        <w:color w:val="000000"/>
      </w:rPr>
    </w:lvl>
  </w:abstractNum>
  <w:abstractNum w:abstractNumId="13" w15:restartNumberingAfterBreak="0">
    <w:nsid w:val="74984C96"/>
    <w:multiLevelType w:val="hybridMultilevel"/>
    <w:tmpl w:val="D34A596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638035B"/>
    <w:multiLevelType w:val="hybridMultilevel"/>
    <w:tmpl w:val="F5DA63E2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781A5FC2"/>
    <w:multiLevelType w:val="hybridMultilevel"/>
    <w:tmpl w:val="CD46B08A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444F28"/>
    <w:multiLevelType w:val="hybridMultilevel"/>
    <w:tmpl w:val="04360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 w15:restartNumberingAfterBreak="0">
    <w:nsid w:val="7D71199C"/>
    <w:multiLevelType w:val="hybridMultilevel"/>
    <w:tmpl w:val="11E00AD6"/>
    <w:lvl w:ilvl="0" w:tplc="2C700974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8"/>
  </w:num>
  <w:num w:numId="4">
    <w:abstractNumId w:val="7"/>
  </w:num>
  <w:num w:numId="5">
    <w:abstractNumId w:val="5"/>
  </w:num>
  <w:num w:numId="6">
    <w:abstractNumId w:val="17"/>
  </w:num>
  <w:num w:numId="7">
    <w:abstractNumId w:val="4"/>
  </w:num>
  <w:num w:numId="8">
    <w:abstractNumId w:val="2"/>
  </w:num>
  <w:num w:numId="9">
    <w:abstractNumId w:val="15"/>
  </w:num>
  <w:num w:numId="10">
    <w:abstractNumId w:val="3"/>
  </w:num>
  <w:num w:numId="11">
    <w:abstractNumId w:val="9"/>
  </w:num>
  <w:num w:numId="12">
    <w:abstractNumId w:val="6"/>
  </w:num>
  <w:num w:numId="13">
    <w:abstractNumId w:val="11"/>
  </w:num>
  <w:num w:numId="14">
    <w:abstractNumId w:val="8"/>
  </w:num>
  <w:num w:numId="15">
    <w:abstractNumId w:val="12"/>
  </w:num>
  <w:num w:numId="16">
    <w:abstractNumId w:val="16"/>
  </w:num>
  <w:num w:numId="17">
    <w:abstractNumId w:val="13"/>
  </w:num>
  <w:num w:numId="18">
    <w:abstractNumId w:val="14"/>
  </w:num>
  <w:num w:numId="19">
    <w:abstractNumId w:val="10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326"/>
    <w:rsid w:val="00000123"/>
    <w:rsid w:val="0001454A"/>
    <w:rsid w:val="000239F4"/>
    <w:rsid w:val="00074052"/>
    <w:rsid w:val="000B00F2"/>
    <w:rsid w:val="000E2314"/>
    <w:rsid w:val="000E56C5"/>
    <w:rsid w:val="0010636A"/>
    <w:rsid w:val="001149A2"/>
    <w:rsid w:val="001235DE"/>
    <w:rsid w:val="00185454"/>
    <w:rsid w:val="002001E4"/>
    <w:rsid w:val="002138A1"/>
    <w:rsid w:val="00234ACD"/>
    <w:rsid w:val="00260F45"/>
    <w:rsid w:val="002706DC"/>
    <w:rsid w:val="002C1EF7"/>
    <w:rsid w:val="002C2B4C"/>
    <w:rsid w:val="002C2B4D"/>
    <w:rsid w:val="002D2F58"/>
    <w:rsid w:val="002E6430"/>
    <w:rsid w:val="00302BEA"/>
    <w:rsid w:val="00307475"/>
    <w:rsid w:val="00325CAC"/>
    <w:rsid w:val="00347C56"/>
    <w:rsid w:val="00366026"/>
    <w:rsid w:val="00373462"/>
    <w:rsid w:val="0038043B"/>
    <w:rsid w:val="0038051B"/>
    <w:rsid w:val="00380B22"/>
    <w:rsid w:val="003D54A9"/>
    <w:rsid w:val="00412D9F"/>
    <w:rsid w:val="00460A92"/>
    <w:rsid w:val="00466D26"/>
    <w:rsid w:val="0047325F"/>
    <w:rsid w:val="004A438B"/>
    <w:rsid w:val="00523873"/>
    <w:rsid w:val="00537813"/>
    <w:rsid w:val="00543F37"/>
    <w:rsid w:val="00580572"/>
    <w:rsid w:val="005F3C35"/>
    <w:rsid w:val="00602372"/>
    <w:rsid w:val="00611721"/>
    <w:rsid w:val="006326AF"/>
    <w:rsid w:val="00637136"/>
    <w:rsid w:val="006579D3"/>
    <w:rsid w:val="00683A57"/>
    <w:rsid w:val="006872B1"/>
    <w:rsid w:val="00693E1A"/>
    <w:rsid w:val="006A5A6D"/>
    <w:rsid w:val="006B14A1"/>
    <w:rsid w:val="006B3326"/>
    <w:rsid w:val="006F68E5"/>
    <w:rsid w:val="0073633B"/>
    <w:rsid w:val="00773A04"/>
    <w:rsid w:val="007854C8"/>
    <w:rsid w:val="007A0878"/>
    <w:rsid w:val="007B049A"/>
    <w:rsid w:val="007D1FC8"/>
    <w:rsid w:val="007E2CE6"/>
    <w:rsid w:val="007F26DF"/>
    <w:rsid w:val="00806714"/>
    <w:rsid w:val="00827EA8"/>
    <w:rsid w:val="00853A03"/>
    <w:rsid w:val="00853FD9"/>
    <w:rsid w:val="00856703"/>
    <w:rsid w:val="008661BA"/>
    <w:rsid w:val="00866D20"/>
    <w:rsid w:val="00884C21"/>
    <w:rsid w:val="008A643F"/>
    <w:rsid w:val="008C1054"/>
    <w:rsid w:val="008C72EF"/>
    <w:rsid w:val="008D36D5"/>
    <w:rsid w:val="008F17BA"/>
    <w:rsid w:val="008F407B"/>
    <w:rsid w:val="0095260F"/>
    <w:rsid w:val="00952F45"/>
    <w:rsid w:val="00973DE8"/>
    <w:rsid w:val="00974998"/>
    <w:rsid w:val="009772B8"/>
    <w:rsid w:val="009835CC"/>
    <w:rsid w:val="009875E1"/>
    <w:rsid w:val="00993053"/>
    <w:rsid w:val="00993EEF"/>
    <w:rsid w:val="00995A8A"/>
    <w:rsid w:val="009A25B7"/>
    <w:rsid w:val="009D708F"/>
    <w:rsid w:val="009E1C3B"/>
    <w:rsid w:val="00A127DB"/>
    <w:rsid w:val="00A720CA"/>
    <w:rsid w:val="00A83A2D"/>
    <w:rsid w:val="00AA7379"/>
    <w:rsid w:val="00AC32F3"/>
    <w:rsid w:val="00AC7B16"/>
    <w:rsid w:val="00B12219"/>
    <w:rsid w:val="00B3531A"/>
    <w:rsid w:val="00B44AE7"/>
    <w:rsid w:val="00B63ACA"/>
    <w:rsid w:val="00B84C07"/>
    <w:rsid w:val="00B96276"/>
    <w:rsid w:val="00BE0A4A"/>
    <w:rsid w:val="00BE5745"/>
    <w:rsid w:val="00C058DB"/>
    <w:rsid w:val="00C2179C"/>
    <w:rsid w:val="00C318ED"/>
    <w:rsid w:val="00C37985"/>
    <w:rsid w:val="00C55224"/>
    <w:rsid w:val="00C96035"/>
    <w:rsid w:val="00CC0EFF"/>
    <w:rsid w:val="00CC7863"/>
    <w:rsid w:val="00CF7F18"/>
    <w:rsid w:val="00D02B16"/>
    <w:rsid w:val="00D44220"/>
    <w:rsid w:val="00D51FF7"/>
    <w:rsid w:val="00D62867"/>
    <w:rsid w:val="00D74CA2"/>
    <w:rsid w:val="00D77B6A"/>
    <w:rsid w:val="00DF5B8A"/>
    <w:rsid w:val="00E001BC"/>
    <w:rsid w:val="00E13F3B"/>
    <w:rsid w:val="00E42AB5"/>
    <w:rsid w:val="00E67DAB"/>
    <w:rsid w:val="00E76309"/>
    <w:rsid w:val="00E94ED8"/>
    <w:rsid w:val="00EA15B9"/>
    <w:rsid w:val="00EC6DA8"/>
    <w:rsid w:val="00EE337F"/>
    <w:rsid w:val="00EF7E56"/>
    <w:rsid w:val="00F03B2C"/>
    <w:rsid w:val="00F12649"/>
    <w:rsid w:val="00F663BC"/>
    <w:rsid w:val="00F67F69"/>
    <w:rsid w:val="00F909F1"/>
    <w:rsid w:val="00F97C81"/>
    <w:rsid w:val="00FE1BBD"/>
    <w:rsid w:val="00FE31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40E2E14"/>
  <w15:docId w15:val="{2CE4DAD9-BFF1-4629-91C5-F5C9E3E3B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8E5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F68E5"/>
    <w:rPr>
      <w:rFonts w:ascii="Symbol" w:hAnsi="Symbol" w:cs="Symbol"/>
    </w:rPr>
  </w:style>
  <w:style w:type="character" w:customStyle="1" w:styleId="WW8Num2z0">
    <w:name w:val="WW8Num2z0"/>
    <w:rsid w:val="006F68E5"/>
    <w:rPr>
      <w:rFonts w:ascii="Symbol" w:hAnsi="Symbol" w:cs="OpenSymbol"/>
    </w:rPr>
  </w:style>
  <w:style w:type="character" w:customStyle="1" w:styleId="WW8Num3z0">
    <w:name w:val="WW8Num3z0"/>
    <w:rsid w:val="006F68E5"/>
    <w:rPr>
      <w:rFonts w:ascii="Symbol" w:hAnsi="Symbol" w:cs="OpenSymbol"/>
    </w:rPr>
  </w:style>
  <w:style w:type="character" w:customStyle="1" w:styleId="WW8Num6z0">
    <w:name w:val="WW8Num6z0"/>
    <w:rsid w:val="006F68E5"/>
    <w:rPr>
      <w:rFonts w:ascii="Symbol" w:hAnsi="Symbol" w:cs="OpenSymbol"/>
    </w:rPr>
  </w:style>
  <w:style w:type="character" w:customStyle="1" w:styleId="WW8Num7z0">
    <w:name w:val="WW8Num7z0"/>
    <w:rsid w:val="006F68E5"/>
    <w:rPr>
      <w:color w:val="auto"/>
    </w:rPr>
  </w:style>
  <w:style w:type="character" w:customStyle="1" w:styleId="WW8Num9z0">
    <w:name w:val="WW8Num9z0"/>
    <w:rsid w:val="006F68E5"/>
    <w:rPr>
      <w:b/>
      <w:i/>
    </w:rPr>
  </w:style>
  <w:style w:type="character" w:customStyle="1" w:styleId="WW8Num9z1">
    <w:name w:val="WW8Num9z1"/>
    <w:rsid w:val="006F68E5"/>
    <w:rPr>
      <w:b w:val="0"/>
      <w:i w:val="0"/>
    </w:rPr>
  </w:style>
  <w:style w:type="character" w:customStyle="1" w:styleId="WW8Num10z0">
    <w:name w:val="WW8Num10z0"/>
    <w:rsid w:val="006F68E5"/>
    <w:rPr>
      <w:rFonts w:ascii="Times New Roman" w:hAnsi="Times New Roman" w:cs="Times New Roman"/>
    </w:rPr>
  </w:style>
  <w:style w:type="character" w:customStyle="1" w:styleId="WW8Num11z0">
    <w:name w:val="WW8Num11z0"/>
    <w:rsid w:val="006F68E5"/>
    <w:rPr>
      <w:rFonts w:ascii="Symbol" w:hAnsi="Symbol" w:cs="OpenSymbol"/>
    </w:rPr>
  </w:style>
  <w:style w:type="character" w:customStyle="1" w:styleId="WW8Num11z1">
    <w:name w:val="WW8Num11z1"/>
    <w:rsid w:val="006F68E5"/>
    <w:rPr>
      <w:rFonts w:ascii="Symbol" w:hAnsi="Symbol" w:cs="Symbol"/>
    </w:rPr>
  </w:style>
  <w:style w:type="character" w:customStyle="1" w:styleId="WW8Num13z0">
    <w:name w:val="WW8Num13z0"/>
    <w:rsid w:val="006F68E5"/>
    <w:rPr>
      <w:rFonts w:cs="Times New Roman"/>
    </w:rPr>
  </w:style>
  <w:style w:type="character" w:customStyle="1" w:styleId="WW8Num15z0">
    <w:name w:val="WW8Num15z0"/>
    <w:rsid w:val="006F68E5"/>
    <w:rPr>
      <w:rFonts w:ascii="Symbol" w:hAnsi="Symbol" w:cs="Symbol"/>
    </w:rPr>
  </w:style>
  <w:style w:type="character" w:customStyle="1" w:styleId="WW8Num15z1">
    <w:name w:val="WW8Num15z1"/>
    <w:rsid w:val="006F68E5"/>
    <w:rPr>
      <w:rFonts w:ascii="Courier New" w:hAnsi="Courier New" w:cs="Courier New"/>
    </w:rPr>
  </w:style>
  <w:style w:type="character" w:customStyle="1" w:styleId="WW8Num15z2">
    <w:name w:val="WW8Num15z2"/>
    <w:rsid w:val="006F68E5"/>
    <w:rPr>
      <w:rFonts w:ascii="Wingdings" w:hAnsi="Wingdings" w:cs="Wingdings"/>
    </w:rPr>
  </w:style>
  <w:style w:type="character" w:customStyle="1" w:styleId="WW8Num16z0">
    <w:name w:val="WW8Num16z0"/>
    <w:rsid w:val="006F68E5"/>
    <w:rPr>
      <w:color w:val="auto"/>
    </w:rPr>
  </w:style>
  <w:style w:type="character" w:customStyle="1" w:styleId="WW8Num22z0">
    <w:name w:val="WW8Num22z0"/>
    <w:rsid w:val="006F68E5"/>
    <w:rPr>
      <w:rFonts w:ascii="Symbol" w:hAnsi="Symbol" w:cs="Symbol"/>
    </w:rPr>
  </w:style>
  <w:style w:type="character" w:customStyle="1" w:styleId="WW8Num24z0">
    <w:name w:val="WW8Num24z0"/>
    <w:rsid w:val="006F68E5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6F68E5"/>
    <w:rPr>
      <w:rFonts w:ascii="Courier New" w:hAnsi="Courier New" w:cs="Courier New"/>
    </w:rPr>
  </w:style>
  <w:style w:type="character" w:customStyle="1" w:styleId="WW8Num24z2">
    <w:name w:val="WW8Num24z2"/>
    <w:rsid w:val="006F68E5"/>
    <w:rPr>
      <w:rFonts w:ascii="Wingdings" w:hAnsi="Wingdings" w:cs="Wingdings"/>
    </w:rPr>
  </w:style>
  <w:style w:type="character" w:customStyle="1" w:styleId="WW8Num24z3">
    <w:name w:val="WW8Num24z3"/>
    <w:rsid w:val="006F68E5"/>
    <w:rPr>
      <w:rFonts w:ascii="Symbol" w:hAnsi="Symbol" w:cs="Symbol"/>
    </w:rPr>
  </w:style>
  <w:style w:type="character" w:customStyle="1" w:styleId="WW8Num26z0">
    <w:name w:val="WW8Num26z0"/>
    <w:rsid w:val="006F68E5"/>
    <w:rPr>
      <w:rFonts w:ascii="Symbol" w:hAnsi="Symbol" w:cs="Symbol"/>
    </w:rPr>
  </w:style>
  <w:style w:type="character" w:customStyle="1" w:styleId="WW8Num26z1">
    <w:name w:val="WW8Num26z1"/>
    <w:rsid w:val="006F68E5"/>
    <w:rPr>
      <w:rFonts w:ascii="Courier New" w:hAnsi="Courier New" w:cs="Courier New"/>
    </w:rPr>
  </w:style>
  <w:style w:type="character" w:customStyle="1" w:styleId="WW8Num26z2">
    <w:name w:val="WW8Num26z2"/>
    <w:rsid w:val="006F68E5"/>
    <w:rPr>
      <w:rFonts w:ascii="Wingdings" w:hAnsi="Wingdings" w:cs="Wingdings"/>
    </w:rPr>
  </w:style>
  <w:style w:type="character" w:customStyle="1" w:styleId="WW8Num27z0">
    <w:name w:val="WW8Num27z0"/>
    <w:rsid w:val="006F68E5"/>
    <w:rPr>
      <w:rFonts w:ascii="Symbol" w:hAnsi="Symbol" w:cs="Symbol"/>
    </w:rPr>
  </w:style>
  <w:style w:type="character" w:customStyle="1" w:styleId="WW8Num27z1">
    <w:name w:val="WW8Num27z1"/>
    <w:rsid w:val="006F68E5"/>
    <w:rPr>
      <w:rFonts w:ascii="Courier New" w:hAnsi="Courier New" w:cs="Courier New"/>
    </w:rPr>
  </w:style>
  <w:style w:type="character" w:customStyle="1" w:styleId="WW8Num27z2">
    <w:name w:val="WW8Num27z2"/>
    <w:rsid w:val="006F68E5"/>
    <w:rPr>
      <w:rFonts w:ascii="Wingdings" w:hAnsi="Wingdings" w:cs="Wingdings"/>
    </w:rPr>
  </w:style>
  <w:style w:type="character" w:customStyle="1" w:styleId="WW8Num28z0">
    <w:name w:val="WW8Num28z0"/>
    <w:rsid w:val="006F68E5"/>
    <w:rPr>
      <w:rFonts w:cs="Times New Roman"/>
    </w:rPr>
  </w:style>
  <w:style w:type="character" w:customStyle="1" w:styleId="WW8Num28z2">
    <w:name w:val="WW8Num28z2"/>
    <w:rsid w:val="006F68E5"/>
    <w:rPr>
      <w:rFonts w:ascii="Symbol" w:hAnsi="Symbol" w:cs="Symbol"/>
      <w:color w:val="auto"/>
    </w:rPr>
  </w:style>
  <w:style w:type="character" w:customStyle="1" w:styleId="WW8Num29z0">
    <w:name w:val="WW8Num29z0"/>
    <w:rsid w:val="006F68E5"/>
    <w:rPr>
      <w:rFonts w:ascii="Symbol" w:hAnsi="Symbol" w:cs="Symbol"/>
    </w:rPr>
  </w:style>
  <w:style w:type="character" w:customStyle="1" w:styleId="WW8Num29z1">
    <w:name w:val="WW8Num29z1"/>
    <w:rsid w:val="006F68E5"/>
    <w:rPr>
      <w:rFonts w:ascii="Courier New" w:hAnsi="Courier New" w:cs="Courier New"/>
    </w:rPr>
  </w:style>
  <w:style w:type="character" w:customStyle="1" w:styleId="WW8Num29z2">
    <w:name w:val="WW8Num29z2"/>
    <w:rsid w:val="006F68E5"/>
    <w:rPr>
      <w:rFonts w:ascii="Wingdings" w:hAnsi="Wingdings" w:cs="Wingdings"/>
    </w:rPr>
  </w:style>
  <w:style w:type="character" w:customStyle="1" w:styleId="WW8Num30z0">
    <w:name w:val="WW8Num30z0"/>
    <w:rsid w:val="006F68E5"/>
    <w:rPr>
      <w:rFonts w:ascii="Times New Roman" w:hAnsi="Times New Roman" w:cs="Times New Roman"/>
    </w:rPr>
  </w:style>
  <w:style w:type="character" w:customStyle="1" w:styleId="WW8Num31z0">
    <w:name w:val="WW8Num31z0"/>
    <w:rsid w:val="006F68E5"/>
    <w:rPr>
      <w:rFonts w:ascii="Symbol" w:hAnsi="Symbol" w:cs="Symbol"/>
    </w:rPr>
  </w:style>
  <w:style w:type="character" w:customStyle="1" w:styleId="WW8Num31z1">
    <w:name w:val="WW8Num31z1"/>
    <w:rsid w:val="006F68E5"/>
    <w:rPr>
      <w:rFonts w:cs="Times New Roman"/>
    </w:rPr>
  </w:style>
  <w:style w:type="character" w:customStyle="1" w:styleId="WW8Num34z0">
    <w:name w:val="WW8Num34z0"/>
    <w:rsid w:val="006F68E5"/>
    <w:rPr>
      <w:rFonts w:ascii="Symbol" w:hAnsi="Symbol" w:cs="Symbol"/>
    </w:rPr>
  </w:style>
  <w:style w:type="character" w:customStyle="1" w:styleId="WW8Num34z1">
    <w:name w:val="WW8Num34z1"/>
    <w:rsid w:val="006F68E5"/>
    <w:rPr>
      <w:rFonts w:ascii="Courier New" w:hAnsi="Courier New" w:cs="Courier New"/>
    </w:rPr>
  </w:style>
  <w:style w:type="character" w:customStyle="1" w:styleId="WW8Num34z2">
    <w:name w:val="WW8Num34z2"/>
    <w:rsid w:val="006F68E5"/>
    <w:rPr>
      <w:rFonts w:ascii="Wingdings" w:hAnsi="Wingdings" w:cs="Wingdings"/>
    </w:rPr>
  </w:style>
  <w:style w:type="character" w:customStyle="1" w:styleId="WW8Num35z0">
    <w:name w:val="WW8Num35z0"/>
    <w:rsid w:val="006F68E5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6F68E5"/>
    <w:rPr>
      <w:rFonts w:ascii="Courier New" w:hAnsi="Courier New" w:cs="Courier New"/>
    </w:rPr>
  </w:style>
  <w:style w:type="character" w:customStyle="1" w:styleId="WW8Num35z2">
    <w:name w:val="WW8Num35z2"/>
    <w:rsid w:val="006F68E5"/>
    <w:rPr>
      <w:rFonts w:ascii="Wingdings" w:hAnsi="Wingdings" w:cs="Wingdings"/>
    </w:rPr>
  </w:style>
  <w:style w:type="character" w:customStyle="1" w:styleId="WW8Num35z3">
    <w:name w:val="WW8Num35z3"/>
    <w:rsid w:val="006F68E5"/>
    <w:rPr>
      <w:rFonts w:ascii="Symbol" w:hAnsi="Symbol" w:cs="Symbol"/>
    </w:rPr>
  </w:style>
  <w:style w:type="character" w:customStyle="1" w:styleId="WW8Num36z0">
    <w:name w:val="WW8Num36z0"/>
    <w:rsid w:val="006F68E5"/>
    <w:rPr>
      <w:rFonts w:ascii="Symbol" w:hAnsi="Symbol" w:cs="Symbol"/>
    </w:rPr>
  </w:style>
  <w:style w:type="character" w:customStyle="1" w:styleId="WW8Num36z1">
    <w:name w:val="WW8Num36z1"/>
    <w:rsid w:val="006F68E5"/>
    <w:rPr>
      <w:rFonts w:ascii="Courier New" w:hAnsi="Courier New" w:cs="Courier New"/>
    </w:rPr>
  </w:style>
  <w:style w:type="character" w:customStyle="1" w:styleId="WW8Num36z2">
    <w:name w:val="WW8Num36z2"/>
    <w:rsid w:val="006F68E5"/>
    <w:rPr>
      <w:rFonts w:ascii="Wingdings" w:hAnsi="Wingdings" w:cs="Wingdings"/>
    </w:rPr>
  </w:style>
  <w:style w:type="character" w:customStyle="1" w:styleId="1">
    <w:name w:val="Основной шрифт абзаца1"/>
    <w:rsid w:val="006F68E5"/>
  </w:style>
  <w:style w:type="character" w:customStyle="1" w:styleId="a3">
    <w:name w:val="Текст сноски Знак"/>
    <w:rsid w:val="006F68E5"/>
    <w:rPr>
      <w:lang w:val="ru-RU" w:eastAsia="ar-SA" w:bidi="ar-SA"/>
    </w:rPr>
  </w:style>
  <w:style w:type="character" w:customStyle="1" w:styleId="a4">
    <w:name w:val="Символ сноски"/>
    <w:rsid w:val="006F68E5"/>
    <w:rPr>
      <w:vertAlign w:val="superscript"/>
    </w:rPr>
  </w:style>
  <w:style w:type="character" w:styleId="a5">
    <w:name w:val="page number"/>
    <w:basedOn w:val="1"/>
    <w:rsid w:val="006F68E5"/>
  </w:style>
  <w:style w:type="character" w:customStyle="1" w:styleId="FontStyle43">
    <w:name w:val="Font Style43"/>
    <w:rsid w:val="006F68E5"/>
    <w:rPr>
      <w:rFonts w:ascii="Times New Roman" w:hAnsi="Times New Roman" w:cs="Times New Roman"/>
      <w:sz w:val="18"/>
      <w:szCs w:val="18"/>
    </w:rPr>
  </w:style>
  <w:style w:type="character" w:customStyle="1" w:styleId="a6">
    <w:name w:val="Верхний колонтитул Знак"/>
    <w:rsid w:val="006F68E5"/>
    <w:rPr>
      <w:sz w:val="24"/>
      <w:szCs w:val="24"/>
    </w:rPr>
  </w:style>
  <w:style w:type="paragraph" w:customStyle="1" w:styleId="10">
    <w:name w:val="Заголовок1"/>
    <w:basedOn w:val="a"/>
    <w:next w:val="a7"/>
    <w:rsid w:val="006F68E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rsid w:val="006F68E5"/>
    <w:pPr>
      <w:spacing w:after="120"/>
    </w:pPr>
  </w:style>
  <w:style w:type="paragraph" w:styleId="a8">
    <w:name w:val="List"/>
    <w:basedOn w:val="a7"/>
    <w:rsid w:val="006F68E5"/>
    <w:rPr>
      <w:rFonts w:cs="Mangal"/>
    </w:rPr>
  </w:style>
  <w:style w:type="paragraph" w:customStyle="1" w:styleId="11">
    <w:name w:val="Название1"/>
    <w:basedOn w:val="a"/>
    <w:rsid w:val="006F68E5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6F68E5"/>
    <w:pPr>
      <w:suppressLineNumbers/>
    </w:pPr>
    <w:rPr>
      <w:rFonts w:cs="Mangal"/>
    </w:rPr>
  </w:style>
  <w:style w:type="paragraph" w:styleId="a9">
    <w:name w:val="Normal (Web)"/>
    <w:basedOn w:val="a"/>
    <w:uiPriority w:val="99"/>
    <w:rsid w:val="006F68E5"/>
    <w:pPr>
      <w:spacing w:before="120" w:after="120"/>
      <w:jc w:val="both"/>
    </w:pPr>
    <w:rPr>
      <w:color w:val="000000"/>
    </w:rPr>
  </w:style>
  <w:style w:type="paragraph" w:styleId="aa">
    <w:name w:val="footnote text"/>
    <w:basedOn w:val="a"/>
    <w:rsid w:val="006F68E5"/>
    <w:rPr>
      <w:sz w:val="20"/>
      <w:szCs w:val="20"/>
    </w:rPr>
  </w:style>
  <w:style w:type="paragraph" w:styleId="ab">
    <w:name w:val="footer"/>
    <w:basedOn w:val="a"/>
    <w:rsid w:val="006F68E5"/>
    <w:pPr>
      <w:tabs>
        <w:tab w:val="center" w:pos="4677"/>
        <w:tab w:val="right" w:pos="9355"/>
      </w:tabs>
    </w:pPr>
  </w:style>
  <w:style w:type="paragraph" w:styleId="ac">
    <w:name w:val="Balloon Text"/>
    <w:basedOn w:val="a"/>
    <w:rsid w:val="006F68E5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6F68E5"/>
    <w:pPr>
      <w:widowControl w:val="0"/>
      <w:autoSpaceDE w:val="0"/>
      <w:spacing w:line="220" w:lineRule="exact"/>
      <w:ind w:firstLine="514"/>
      <w:jc w:val="both"/>
    </w:pPr>
  </w:style>
  <w:style w:type="paragraph" w:styleId="ad">
    <w:name w:val="header"/>
    <w:basedOn w:val="a"/>
    <w:rsid w:val="006F68E5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6F68E5"/>
    <w:pPr>
      <w:suppressLineNumbers/>
    </w:pPr>
  </w:style>
  <w:style w:type="paragraph" w:customStyle="1" w:styleId="13">
    <w:name w:val="Знак Знак1 Знак Знак Знак Знак"/>
    <w:basedOn w:val="a"/>
    <w:rsid w:val="006F68E5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4">
    <w:name w:val="Абзац списка1"/>
    <w:basedOn w:val="a"/>
    <w:rsid w:val="006F68E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af">
    <w:name w:val="Заголовок таблицы"/>
    <w:basedOn w:val="ae"/>
    <w:rsid w:val="006F68E5"/>
    <w:pPr>
      <w:jc w:val="center"/>
    </w:pPr>
    <w:rPr>
      <w:b/>
      <w:bCs/>
    </w:rPr>
  </w:style>
  <w:style w:type="table" w:styleId="af0">
    <w:name w:val="Table Grid"/>
    <w:basedOn w:val="a1"/>
    <w:uiPriority w:val="59"/>
    <w:rsid w:val="002001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стиль2"/>
    <w:basedOn w:val="a"/>
    <w:rsid w:val="00A720CA"/>
    <w:pPr>
      <w:spacing w:before="280" w:after="280"/>
    </w:pPr>
    <w:rPr>
      <w:rFonts w:ascii="Tahoma" w:hAnsi="Tahoma" w:cs="Tahoma"/>
      <w:sz w:val="20"/>
      <w:szCs w:val="20"/>
    </w:rPr>
  </w:style>
  <w:style w:type="paragraph" w:styleId="af1">
    <w:name w:val="Subtitle"/>
    <w:basedOn w:val="a"/>
    <w:next w:val="a"/>
    <w:link w:val="af2"/>
    <w:qFormat/>
    <w:rsid w:val="00A720CA"/>
    <w:pPr>
      <w:suppressAutoHyphens w:val="0"/>
      <w:spacing w:after="60"/>
      <w:jc w:val="center"/>
      <w:outlineLvl w:val="1"/>
    </w:pPr>
    <w:rPr>
      <w:rFonts w:ascii="Cambria" w:hAnsi="Cambria"/>
      <w:lang w:eastAsia="ru-RU"/>
    </w:rPr>
  </w:style>
  <w:style w:type="character" w:customStyle="1" w:styleId="af2">
    <w:name w:val="Подзаголовок Знак"/>
    <w:basedOn w:val="a0"/>
    <w:link w:val="af1"/>
    <w:rsid w:val="00A720CA"/>
    <w:rPr>
      <w:rFonts w:ascii="Cambria" w:hAnsi="Cambria"/>
      <w:sz w:val="24"/>
      <w:szCs w:val="24"/>
    </w:rPr>
  </w:style>
  <w:style w:type="paragraph" w:styleId="af3">
    <w:name w:val="List Paragraph"/>
    <w:basedOn w:val="a"/>
    <w:uiPriority w:val="34"/>
    <w:qFormat/>
    <w:rsid w:val="00A720CA"/>
    <w:pPr>
      <w:suppressAutoHyphens w:val="0"/>
      <w:ind w:left="720"/>
      <w:contextualSpacing/>
    </w:pPr>
    <w:rPr>
      <w:lang w:eastAsia="ru-RU"/>
    </w:rPr>
  </w:style>
  <w:style w:type="character" w:customStyle="1" w:styleId="apple-converted-space">
    <w:name w:val="apple-converted-space"/>
    <w:basedOn w:val="a0"/>
    <w:rsid w:val="00A12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7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1300</Words>
  <Characters>7414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рабочей программе педагога</vt:lpstr>
    </vt:vector>
  </TitlesOfParts>
  <Company>SPecialiST RePack</Company>
  <LinksUpToDate>false</LinksUpToDate>
  <CharactersWithSpaces>8697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рабочей программе педагога</dc:title>
  <dc:creator>-</dc:creator>
  <cp:lastModifiedBy>Хозяин</cp:lastModifiedBy>
  <cp:revision>2</cp:revision>
  <cp:lastPrinted>2021-01-27T02:20:00Z</cp:lastPrinted>
  <dcterms:created xsi:type="dcterms:W3CDTF">2021-01-30T08:41:00Z</dcterms:created>
  <dcterms:modified xsi:type="dcterms:W3CDTF">2021-01-30T08:41:00Z</dcterms:modified>
</cp:coreProperties>
</file>