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59" w:rsidRPr="00F036E4" w:rsidRDefault="00FD1A59" w:rsidP="00FD1A59">
      <w:pPr>
        <w:pStyle w:val="a4"/>
        <w:ind w:firstLine="426"/>
        <w:jc w:val="center"/>
        <w:rPr>
          <w:rFonts w:eastAsia="Times New Roman"/>
          <w:b/>
          <w:sz w:val="24"/>
          <w:szCs w:val="24"/>
        </w:rPr>
      </w:pPr>
      <w:r w:rsidRPr="001E7A28">
        <w:rPr>
          <w:rFonts w:eastAsia="Times New Roman"/>
          <w:b/>
          <w:noProof/>
          <w:sz w:val="24"/>
          <w:szCs w:val="24"/>
        </w:rPr>
        <w:drawing>
          <wp:inline distT="0" distB="0" distL="0" distR="0">
            <wp:extent cx="9180830" cy="6668770"/>
            <wp:effectExtent l="0" t="0" r="1270" b="0"/>
            <wp:docPr id="1" name="Рисунок 1" descr="G:\сканы 22,11,2020\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22,11,2020\16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830" cy="666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F036E4">
        <w:rPr>
          <w:rFonts w:eastAsia="Times New Roman"/>
          <w:b/>
          <w:sz w:val="24"/>
          <w:szCs w:val="24"/>
        </w:rPr>
        <w:lastRenderedPageBreak/>
        <w:t>Аннотация к рабочей программе по родному (татарскому) языку.</w:t>
      </w:r>
    </w:p>
    <w:p w:rsidR="00FD1A59" w:rsidRPr="00F036E4" w:rsidRDefault="00FD1A59" w:rsidP="00FD1A59">
      <w:pPr>
        <w:pStyle w:val="a4"/>
        <w:ind w:firstLine="426"/>
        <w:jc w:val="both"/>
        <w:rPr>
          <w:rFonts w:eastAsia="Times New Roman"/>
          <w:b/>
          <w:sz w:val="24"/>
          <w:szCs w:val="24"/>
        </w:rPr>
      </w:pPr>
    </w:p>
    <w:p w:rsidR="00FD1A59" w:rsidRPr="00F036E4" w:rsidRDefault="00FD1A59" w:rsidP="00FD1A59">
      <w:pPr>
        <w:pStyle w:val="a4"/>
        <w:ind w:firstLine="426"/>
        <w:jc w:val="both"/>
        <w:rPr>
          <w:rFonts w:eastAsia="Times New Roman"/>
          <w:b/>
          <w:sz w:val="24"/>
          <w:szCs w:val="24"/>
        </w:rPr>
      </w:pPr>
      <w:r w:rsidRPr="00F036E4">
        <w:rPr>
          <w:rFonts w:eastAsia="Times New Roman"/>
          <w:sz w:val="24"/>
          <w:szCs w:val="24"/>
        </w:rPr>
        <w:t>Планирование составлено на основе: - закона Российской Федерации «Об образовании в Российской Федерации» от 29.12.2012 № 273(в редакции от 26.07.2019);</w:t>
      </w:r>
    </w:p>
    <w:p w:rsidR="00FD1A59" w:rsidRPr="00F036E4" w:rsidRDefault="00FD1A59" w:rsidP="00FD1A59">
      <w:pPr>
        <w:pStyle w:val="a4"/>
        <w:ind w:firstLine="426"/>
        <w:jc w:val="both"/>
        <w:rPr>
          <w:rFonts w:eastAsia="Times New Roman"/>
          <w:b/>
          <w:sz w:val="24"/>
          <w:szCs w:val="24"/>
        </w:rPr>
      </w:pPr>
      <w:r w:rsidRPr="00F036E4">
        <w:rPr>
          <w:rFonts w:eastAsia="Times New Roman"/>
          <w:sz w:val="24"/>
          <w:szCs w:val="24"/>
        </w:rPr>
        <w:t>-приказа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FD1A59" w:rsidRPr="00F036E4" w:rsidRDefault="00FD1A59" w:rsidP="00FD1A59">
      <w:pPr>
        <w:pStyle w:val="a4"/>
        <w:ind w:firstLine="426"/>
        <w:jc w:val="both"/>
        <w:rPr>
          <w:rFonts w:eastAsia="Times New Roman"/>
          <w:sz w:val="24"/>
          <w:szCs w:val="24"/>
        </w:rPr>
      </w:pPr>
      <w:r w:rsidRPr="00F036E4">
        <w:rPr>
          <w:rFonts w:eastAsia="Times New Roman"/>
          <w:sz w:val="24"/>
          <w:szCs w:val="24"/>
        </w:rPr>
        <w:t>-основной образовательной программы основного общего образования Муниципального автономного общеобразо</w:t>
      </w:r>
      <w:r>
        <w:rPr>
          <w:rFonts w:eastAsia="Times New Roman"/>
          <w:sz w:val="24"/>
          <w:szCs w:val="24"/>
        </w:rPr>
        <w:t xml:space="preserve">вательного учреждения </w:t>
      </w:r>
      <w:proofErr w:type="spellStart"/>
      <w:r>
        <w:rPr>
          <w:rFonts w:eastAsia="Times New Roman"/>
          <w:sz w:val="24"/>
          <w:szCs w:val="24"/>
        </w:rPr>
        <w:t>Бегишевская</w:t>
      </w:r>
      <w:proofErr w:type="spellEnd"/>
      <w:r w:rsidRPr="00F036E4">
        <w:rPr>
          <w:rFonts w:eastAsia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F036E4">
        <w:rPr>
          <w:rFonts w:eastAsia="Times New Roman"/>
          <w:sz w:val="24"/>
          <w:szCs w:val="24"/>
        </w:rPr>
        <w:t>Вагайского</w:t>
      </w:r>
      <w:proofErr w:type="spellEnd"/>
      <w:r w:rsidRPr="00F036E4">
        <w:rPr>
          <w:rFonts w:eastAsia="Times New Roman"/>
          <w:sz w:val="24"/>
          <w:szCs w:val="24"/>
        </w:rPr>
        <w:t xml:space="preserve"> района Тюменской области;</w:t>
      </w:r>
    </w:p>
    <w:p w:rsidR="00FD1A59" w:rsidRPr="00F036E4" w:rsidRDefault="00FD1A59" w:rsidP="00FD1A59">
      <w:pPr>
        <w:pStyle w:val="a4"/>
        <w:ind w:firstLine="426"/>
        <w:jc w:val="both"/>
        <w:rPr>
          <w:rFonts w:eastAsia="Times New Roman"/>
          <w:sz w:val="24"/>
          <w:szCs w:val="24"/>
        </w:rPr>
      </w:pPr>
      <w:r w:rsidRPr="00F036E4">
        <w:rPr>
          <w:rFonts w:eastAsia="Times New Roman"/>
          <w:sz w:val="24"/>
          <w:szCs w:val="24"/>
        </w:rPr>
        <w:t xml:space="preserve">-примерной программы основного общего образования по татарскому языку, </w:t>
      </w:r>
      <w:r>
        <w:rPr>
          <w:rFonts w:eastAsia="Times New Roman"/>
          <w:sz w:val="24"/>
          <w:szCs w:val="24"/>
        </w:rPr>
        <w:t>5-9классы</w:t>
      </w:r>
    </w:p>
    <w:p w:rsidR="00FD1A59" w:rsidRPr="00F036E4" w:rsidRDefault="00FD1A59" w:rsidP="00FD1A59">
      <w:pPr>
        <w:pStyle w:val="a4"/>
        <w:ind w:firstLine="426"/>
        <w:jc w:val="both"/>
        <w:rPr>
          <w:rFonts w:eastAsia="Times New Roman"/>
          <w:sz w:val="24"/>
          <w:szCs w:val="24"/>
        </w:rPr>
      </w:pPr>
      <w:r w:rsidRPr="00F036E4">
        <w:rPr>
          <w:rFonts w:eastAsia="Times New Roman"/>
          <w:sz w:val="24"/>
          <w:szCs w:val="24"/>
        </w:rPr>
        <w:t>-учебного плана основного общего образования Муниципального автономного общеобразо</w:t>
      </w:r>
      <w:r>
        <w:rPr>
          <w:rFonts w:eastAsia="Times New Roman"/>
          <w:sz w:val="24"/>
          <w:szCs w:val="24"/>
        </w:rPr>
        <w:t xml:space="preserve">вательного учреждения </w:t>
      </w:r>
      <w:proofErr w:type="spellStart"/>
      <w:r>
        <w:rPr>
          <w:rFonts w:eastAsia="Times New Roman"/>
          <w:sz w:val="24"/>
          <w:szCs w:val="24"/>
        </w:rPr>
        <w:t>Бегишевской</w:t>
      </w:r>
      <w:proofErr w:type="spellEnd"/>
      <w:r w:rsidRPr="00F036E4">
        <w:rPr>
          <w:rFonts w:eastAsia="Times New Roman"/>
          <w:sz w:val="24"/>
          <w:szCs w:val="24"/>
        </w:rPr>
        <w:t xml:space="preserve"> средней общеобразовательной школы </w:t>
      </w:r>
      <w:proofErr w:type="spellStart"/>
      <w:r w:rsidRPr="00F036E4">
        <w:rPr>
          <w:rFonts w:eastAsia="Times New Roman"/>
          <w:sz w:val="24"/>
          <w:szCs w:val="24"/>
        </w:rPr>
        <w:t>Вагайского</w:t>
      </w:r>
      <w:proofErr w:type="spellEnd"/>
      <w:r w:rsidRPr="00F036E4">
        <w:rPr>
          <w:rFonts w:eastAsia="Times New Roman"/>
          <w:sz w:val="24"/>
          <w:szCs w:val="24"/>
        </w:rPr>
        <w:t xml:space="preserve"> района Тюменской области;</w:t>
      </w:r>
    </w:p>
    <w:p w:rsidR="00FD1A59" w:rsidRPr="00F036E4" w:rsidRDefault="00FD1A59" w:rsidP="00FD1A59">
      <w:pPr>
        <w:pStyle w:val="a4"/>
        <w:ind w:firstLine="426"/>
        <w:jc w:val="both"/>
        <w:rPr>
          <w:rFonts w:eastAsia="Times New Roman"/>
          <w:sz w:val="24"/>
          <w:szCs w:val="24"/>
        </w:rPr>
      </w:pPr>
      <w:proofErr w:type="gramStart"/>
      <w:r w:rsidRPr="00F036E4">
        <w:rPr>
          <w:rFonts w:eastAsia="Times New Roman"/>
          <w:sz w:val="24"/>
          <w:szCs w:val="24"/>
        </w:rPr>
        <w:t xml:space="preserve">-авторской программы учебного предмета «Татарский язык» для общеобразовательных организации обучением на русском языке (для изучающих татарский язык как родной) 5-9 классы </w:t>
      </w:r>
      <w:proofErr w:type="spellStart"/>
      <w:r w:rsidRPr="00F036E4">
        <w:rPr>
          <w:rFonts w:eastAsia="Times New Roman"/>
          <w:sz w:val="24"/>
          <w:szCs w:val="24"/>
        </w:rPr>
        <w:t>Р.К.Сагъдиева</w:t>
      </w:r>
      <w:proofErr w:type="spellEnd"/>
      <w:r w:rsidRPr="00F036E4">
        <w:rPr>
          <w:rFonts w:eastAsia="Times New Roman"/>
          <w:sz w:val="24"/>
          <w:szCs w:val="24"/>
        </w:rPr>
        <w:t xml:space="preserve">, </w:t>
      </w:r>
      <w:proofErr w:type="spellStart"/>
      <w:r w:rsidRPr="00F036E4">
        <w:rPr>
          <w:rFonts w:eastAsia="Times New Roman"/>
          <w:sz w:val="24"/>
          <w:szCs w:val="24"/>
        </w:rPr>
        <w:t>Р.М.Гарапшина</w:t>
      </w:r>
      <w:proofErr w:type="spellEnd"/>
      <w:r w:rsidRPr="00F036E4">
        <w:rPr>
          <w:rFonts w:eastAsia="Times New Roman"/>
          <w:sz w:val="24"/>
          <w:szCs w:val="24"/>
        </w:rPr>
        <w:t xml:space="preserve">, </w:t>
      </w:r>
      <w:proofErr w:type="spellStart"/>
      <w:r w:rsidRPr="00F036E4">
        <w:rPr>
          <w:rFonts w:eastAsia="Times New Roman"/>
          <w:sz w:val="24"/>
          <w:szCs w:val="24"/>
        </w:rPr>
        <w:t>Г.И.Хайруллина</w:t>
      </w:r>
      <w:proofErr w:type="spellEnd"/>
      <w:r>
        <w:rPr>
          <w:rFonts w:eastAsia="Times New Roman"/>
          <w:sz w:val="24"/>
          <w:szCs w:val="24"/>
        </w:rPr>
        <w:t xml:space="preserve"> (</w:t>
      </w:r>
      <w:r w:rsidRPr="00422E4C">
        <w:rPr>
          <w:rFonts w:eastAsia="Times New Roman"/>
          <w:sz w:val="24"/>
          <w:szCs w:val="24"/>
        </w:rPr>
        <w:t>Казань.</w:t>
      </w:r>
      <w:proofErr w:type="gramEnd"/>
      <w:r w:rsidRPr="00422E4C">
        <w:rPr>
          <w:rFonts w:eastAsia="Times New Roman"/>
          <w:sz w:val="24"/>
          <w:szCs w:val="24"/>
        </w:rPr>
        <w:t xml:space="preserve"> Изд</w:t>
      </w:r>
      <w:r>
        <w:rPr>
          <w:rFonts w:eastAsia="Times New Roman"/>
          <w:sz w:val="24"/>
          <w:szCs w:val="24"/>
        </w:rPr>
        <w:t>ательство «</w:t>
      </w:r>
      <w:proofErr w:type="spellStart"/>
      <w:r>
        <w:rPr>
          <w:rFonts w:eastAsia="Times New Roman"/>
          <w:sz w:val="24"/>
          <w:szCs w:val="24"/>
        </w:rPr>
        <w:t>Магариф</w:t>
      </w:r>
      <w:proofErr w:type="spellEnd"/>
      <w:r>
        <w:rPr>
          <w:rFonts w:eastAsia="Times New Roman"/>
          <w:sz w:val="24"/>
          <w:szCs w:val="24"/>
        </w:rPr>
        <w:t xml:space="preserve"> - </w:t>
      </w:r>
      <w:proofErr w:type="spellStart"/>
      <w:r>
        <w:rPr>
          <w:rFonts w:eastAsia="Times New Roman"/>
          <w:sz w:val="24"/>
          <w:szCs w:val="24"/>
        </w:rPr>
        <w:t>Вакыт</w:t>
      </w:r>
      <w:proofErr w:type="spellEnd"/>
      <w:r>
        <w:rPr>
          <w:rFonts w:eastAsia="Times New Roman"/>
          <w:sz w:val="24"/>
          <w:szCs w:val="24"/>
        </w:rPr>
        <w:t>», 2017г)</w:t>
      </w:r>
      <w:r w:rsidRPr="00F036E4">
        <w:rPr>
          <w:rFonts w:eastAsia="Times New Roman"/>
          <w:sz w:val="24"/>
          <w:szCs w:val="24"/>
        </w:rPr>
        <w:t>.</w:t>
      </w:r>
    </w:p>
    <w:p w:rsidR="00FD1A59" w:rsidRDefault="00FD1A59" w:rsidP="00FD1A59">
      <w:pPr>
        <w:pStyle w:val="a4"/>
        <w:ind w:firstLine="709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4C682B" w:rsidRPr="00560D43" w:rsidRDefault="004C682B" w:rsidP="004C682B">
      <w:pPr>
        <w:tabs>
          <w:tab w:val="left" w:pos="1128"/>
        </w:tabs>
        <w:jc w:val="both"/>
        <w:rPr>
          <w:b/>
        </w:rPr>
      </w:pPr>
      <w:r w:rsidRPr="00560D43">
        <w:rPr>
          <w:b/>
        </w:rPr>
        <w:t>Количество  часов, отводимое на  изучение предмета</w:t>
      </w:r>
    </w:p>
    <w:p w:rsidR="00FD1A59" w:rsidRPr="001E7A28" w:rsidRDefault="00FD1A59" w:rsidP="00FD1A59">
      <w:pPr>
        <w:pStyle w:val="a4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7700B">
        <w:rPr>
          <w:rFonts w:eastAsia="Times New Roman"/>
          <w:color w:val="000000"/>
          <w:sz w:val="24"/>
          <w:szCs w:val="24"/>
        </w:rPr>
        <w:t xml:space="preserve">Согласно </w:t>
      </w:r>
      <w:r w:rsidRPr="007702B7">
        <w:rPr>
          <w:rFonts w:eastAsia="Times New Roman"/>
          <w:color w:val="000000"/>
          <w:sz w:val="24"/>
          <w:szCs w:val="24"/>
        </w:rPr>
        <w:t xml:space="preserve">учебному плану </w:t>
      </w:r>
      <w:proofErr w:type="spellStart"/>
      <w:r w:rsidRPr="007702B7">
        <w:rPr>
          <w:rFonts w:eastAsia="Times New Roman"/>
          <w:color w:val="000000"/>
          <w:sz w:val="24"/>
          <w:szCs w:val="24"/>
        </w:rPr>
        <w:t>Бегишевской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СОШ на 2020-2021 учебный год по предмету «Родной</w:t>
      </w:r>
      <w:r w:rsidRPr="007702B7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(татарский</w:t>
      </w:r>
      <w:r w:rsidRPr="007702B7">
        <w:rPr>
          <w:rFonts w:eastAsia="Times New Roman"/>
          <w:color w:val="000000"/>
          <w:sz w:val="24"/>
          <w:szCs w:val="24"/>
        </w:rPr>
        <w:t xml:space="preserve">) </w:t>
      </w:r>
      <w:r>
        <w:rPr>
          <w:rFonts w:eastAsia="Times New Roman"/>
          <w:color w:val="000000"/>
          <w:sz w:val="24"/>
          <w:szCs w:val="24"/>
        </w:rPr>
        <w:t xml:space="preserve">язык» в 5 классе  отводится по 2 часа в неделю, в 6 классе по 1 часу в неделю, в 7 классе </w:t>
      </w:r>
      <w:proofErr w:type="gramStart"/>
      <w:r>
        <w:rPr>
          <w:rFonts w:eastAsia="Times New Roman"/>
          <w:color w:val="000000"/>
          <w:sz w:val="24"/>
          <w:szCs w:val="24"/>
        </w:rPr>
        <w:t>по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 2 часа в неделю.</w:t>
      </w:r>
    </w:p>
    <w:p w:rsidR="00FD1A59" w:rsidRPr="00A26191" w:rsidRDefault="00FD1A59" w:rsidP="00FD1A59">
      <w:pPr>
        <w:pStyle w:val="a4"/>
        <w:ind w:firstLine="709"/>
        <w:jc w:val="both"/>
        <w:rPr>
          <w:b/>
          <w:sz w:val="24"/>
          <w:szCs w:val="24"/>
        </w:rPr>
      </w:pPr>
      <w:r w:rsidRPr="00A26191">
        <w:rPr>
          <w:b/>
          <w:sz w:val="24"/>
          <w:szCs w:val="24"/>
        </w:rPr>
        <w:t xml:space="preserve">В соответствии с учебным планом МАОУ </w:t>
      </w:r>
      <w:proofErr w:type="spellStart"/>
      <w:r w:rsidRPr="00A26191">
        <w:rPr>
          <w:b/>
          <w:sz w:val="24"/>
          <w:szCs w:val="24"/>
        </w:rPr>
        <w:t>Бегишевская</w:t>
      </w:r>
      <w:proofErr w:type="spellEnd"/>
      <w:r w:rsidRPr="00A261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СОШ на изучение родного (татарского)  языка </w:t>
      </w:r>
      <w:r w:rsidRPr="00A26191">
        <w:rPr>
          <w:b/>
          <w:sz w:val="24"/>
          <w:szCs w:val="24"/>
        </w:rPr>
        <w:t>отводится:</w:t>
      </w:r>
    </w:p>
    <w:tbl>
      <w:tblPr>
        <w:tblStyle w:val="a3"/>
        <w:tblW w:w="9322" w:type="dxa"/>
        <w:tblLook w:val="04A0"/>
      </w:tblPr>
      <w:tblGrid>
        <w:gridCol w:w="3125"/>
        <w:gridCol w:w="3180"/>
        <w:gridCol w:w="3017"/>
      </w:tblGrid>
      <w:tr w:rsidR="00FD1A59" w:rsidRPr="00A26191" w:rsidTr="00440B01">
        <w:tc>
          <w:tcPr>
            <w:tcW w:w="3125" w:type="dxa"/>
          </w:tcPr>
          <w:p w:rsidR="00FD1A59" w:rsidRPr="00A26191" w:rsidRDefault="00FD1A59" w:rsidP="00440B01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A26191">
              <w:rPr>
                <w:sz w:val="24"/>
                <w:szCs w:val="24"/>
              </w:rPr>
              <w:t>Класс</w:t>
            </w:r>
          </w:p>
        </w:tc>
        <w:tc>
          <w:tcPr>
            <w:tcW w:w="3180" w:type="dxa"/>
          </w:tcPr>
          <w:p w:rsidR="00FD1A59" w:rsidRPr="00A26191" w:rsidRDefault="00FD1A59" w:rsidP="00440B01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A26191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017" w:type="dxa"/>
          </w:tcPr>
          <w:p w:rsidR="00FD1A59" w:rsidRPr="00A26191" w:rsidRDefault="00FD1A59" w:rsidP="00440B01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A26191">
              <w:rPr>
                <w:sz w:val="24"/>
                <w:szCs w:val="24"/>
              </w:rPr>
              <w:t>Общее кол-во часов</w:t>
            </w:r>
          </w:p>
        </w:tc>
      </w:tr>
      <w:tr w:rsidR="00FD1A59" w:rsidRPr="00A26191" w:rsidTr="00440B01">
        <w:tc>
          <w:tcPr>
            <w:tcW w:w="3125" w:type="dxa"/>
          </w:tcPr>
          <w:p w:rsidR="00FD1A59" w:rsidRPr="00A26191" w:rsidRDefault="00FD1A59" w:rsidP="00440B01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A26191">
              <w:rPr>
                <w:sz w:val="24"/>
                <w:szCs w:val="24"/>
              </w:rPr>
              <w:t>5класс</w:t>
            </w:r>
          </w:p>
        </w:tc>
        <w:tc>
          <w:tcPr>
            <w:tcW w:w="3180" w:type="dxa"/>
          </w:tcPr>
          <w:p w:rsidR="00FD1A59" w:rsidRPr="00A26191" w:rsidRDefault="00FD1A59" w:rsidP="00440B01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A26191">
              <w:rPr>
                <w:sz w:val="24"/>
                <w:szCs w:val="24"/>
              </w:rPr>
              <w:t>2</w:t>
            </w:r>
          </w:p>
        </w:tc>
        <w:tc>
          <w:tcPr>
            <w:tcW w:w="3017" w:type="dxa"/>
          </w:tcPr>
          <w:p w:rsidR="00FD1A59" w:rsidRPr="00A26191" w:rsidRDefault="00FD1A59" w:rsidP="00440B01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A26191">
              <w:rPr>
                <w:sz w:val="24"/>
                <w:szCs w:val="24"/>
              </w:rPr>
              <w:t>68</w:t>
            </w:r>
          </w:p>
        </w:tc>
      </w:tr>
      <w:tr w:rsidR="00FD1A59" w:rsidRPr="00A26191" w:rsidTr="00440B01">
        <w:tc>
          <w:tcPr>
            <w:tcW w:w="3125" w:type="dxa"/>
          </w:tcPr>
          <w:p w:rsidR="00FD1A59" w:rsidRPr="00A26191" w:rsidRDefault="00FD1A59" w:rsidP="00440B01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A26191">
              <w:rPr>
                <w:sz w:val="24"/>
                <w:szCs w:val="24"/>
              </w:rPr>
              <w:t>6 класс</w:t>
            </w:r>
          </w:p>
        </w:tc>
        <w:tc>
          <w:tcPr>
            <w:tcW w:w="3180" w:type="dxa"/>
          </w:tcPr>
          <w:p w:rsidR="00FD1A59" w:rsidRPr="00A26191" w:rsidRDefault="00FD1A59" w:rsidP="00440B01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A26191">
              <w:rPr>
                <w:sz w:val="24"/>
                <w:szCs w:val="24"/>
              </w:rPr>
              <w:t>1</w:t>
            </w:r>
          </w:p>
        </w:tc>
        <w:tc>
          <w:tcPr>
            <w:tcW w:w="3017" w:type="dxa"/>
          </w:tcPr>
          <w:p w:rsidR="00FD1A59" w:rsidRPr="00A26191" w:rsidRDefault="00FD1A59" w:rsidP="00440B01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A26191">
              <w:rPr>
                <w:sz w:val="24"/>
                <w:szCs w:val="24"/>
              </w:rPr>
              <w:t>34</w:t>
            </w:r>
          </w:p>
        </w:tc>
      </w:tr>
      <w:tr w:rsidR="00FD1A59" w:rsidRPr="00A26191" w:rsidTr="00440B01">
        <w:tc>
          <w:tcPr>
            <w:tcW w:w="3125" w:type="dxa"/>
          </w:tcPr>
          <w:p w:rsidR="00FD1A59" w:rsidRPr="00A26191" w:rsidRDefault="00FD1A59" w:rsidP="00440B01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A26191">
              <w:rPr>
                <w:sz w:val="24"/>
                <w:szCs w:val="24"/>
              </w:rPr>
              <w:t>7 класс</w:t>
            </w:r>
          </w:p>
        </w:tc>
        <w:tc>
          <w:tcPr>
            <w:tcW w:w="3180" w:type="dxa"/>
          </w:tcPr>
          <w:p w:rsidR="00FD1A59" w:rsidRPr="00A26191" w:rsidRDefault="00FD1A59" w:rsidP="00440B01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A26191">
              <w:rPr>
                <w:sz w:val="24"/>
                <w:szCs w:val="24"/>
              </w:rPr>
              <w:t>2</w:t>
            </w:r>
          </w:p>
        </w:tc>
        <w:tc>
          <w:tcPr>
            <w:tcW w:w="3017" w:type="dxa"/>
          </w:tcPr>
          <w:p w:rsidR="00FD1A59" w:rsidRPr="00A26191" w:rsidRDefault="00FD1A59" w:rsidP="00440B01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A26191">
              <w:rPr>
                <w:sz w:val="24"/>
                <w:szCs w:val="24"/>
              </w:rPr>
              <w:t>68</w:t>
            </w:r>
          </w:p>
        </w:tc>
      </w:tr>
    </w:tbl>
    <w:p w:rsidR="00FD1A59" w:rsidRPr="00F036E4" w:rsidRDefault="00FD1A59" w:rsidP="00FD1A59">
      <w:pPr>
        <w:pStyle w:val="a4"/>
        <w:ind w:firstLine="426"/>
        <w:jc w:val="both"/>
        <w:rPr>
          <w:rFonts w:eastAsia="Times New Roman"/>
          <w:sz w:val="24"/>
          <w:szCs w:val="24"/>
        </w:rPr>
      </w:pPr>
    </w:p>
    <w:p w:rsidR="00FD1A59" w:rsidRPr="00F036E4" w:rsidRDefault="00FD1A59" w:rsidP="00FD1A59">
      <w:pPr>
        <w:pStyle w:val="a4"/>
        <w:ind w:firstLine="426"/>
        <w:jc w:val="both"/>
        <w:rPr>
          <w:sz w:val="24"/>
          <w:szCs w:val="24"/>
        </w:rPr>
      </w:pPr>
      <w:r w:rsidRPr="004C682B">
        <w:rPr>
          <w:rFonts w:eastAsia="Times New Roman"/>
          <w:b/>
          <w:i/>
          <w:iCs/>
          <w:sz w:val="24"/>
          <w:szCs w:val="24"/>
        </w:rPr>
        <w:t>Цели</w:t>
      </w:r>
      <w:r w:rsidRPr="00F036E4">
        <w:rPr>
          <w:rFonts w:eastAsia="Times New Roman"/>
          <w:i/>
          <w:iCs/>
          <w:sz w:val="24"/>
          <w:szCs w:val="24"/>
        </w:rPr>
        <w:t xml:space="preserve"> обучения татарскому языку </w:t>
      </w:r>
      <w:proofErr w:type="gramStart"/>
      <w:r w:rsidRPr="00F036E4">
        <w:rPr>
          <w:rFonts w:eastAsia="Times New Roman"/>
          <w:sz w:val="24"/>
          <w:szCs w:val="24"/>
        </w:rPr>
        <w:t>–н</w:t>
      </w:r>
      <w:proofErr w:type="gramEnd"/>
      <w:r w:rsidRPr="00F036E4">
        <w:rPr>
          <w:rFonts w:eastAsia="Times New Roman"/>
          <w:sz w:val="24"/>
          <w:szCs w:val="24"/>
        </w:rPr>
        <w:t>аучить школьников практически владеть родным языком. В ходе изучения родного языка формируются речевые способности обучающегося, культуры и обычаям татарского народа, заложить основу формирования функционально грамотной личности, обеспечить языковое и речевое развитие ребенка.</w:t>
      </w:r>
    </w:p>
    <w:p w:rsidR="00FD1A59" w:rsidRPr="00F036E4" w:rsidRDefault="00FD1A59" w:rsidP="00FD1A59">
      <w:pPr>
        <w:pStyle w:val="a4"/>
        <w:ind w:firstLine="426"/>
        <w:jc w:val="both"/>
        <w:rPr>
          <w:sz w:val="24"/>
          <w:szCs w:val="24"/>
        </w:rPr>
      </w:pPr>
      <w:r w:rsidRPr="00F036E4">
        <w:rPr>
          <w:rFonts w:eastAsia="Times New Roman"/>
          <w:sz w:val="24"/>
          <w:szCs w:val="24"/>
        </w:rPr>
        <w:t>-</w:t>
      </w:r>
      <w:r w:rsidRPr="00F036E4">
        <w:rPr>
          <w:rFonts w:eastAsia="Times New Roman"/>
          <w:i/>
          <w:iCs/>
          <w:sz w:val="24"/>
          <w:szCs w:val="24"/>
        </w:rPr>
        <w:t>познавательная цель</w:t>
      </w:r>
      <w:r w:rsidRPr="00F036E4">
        <w:rPr>
          <w:rFonts w:eastAsia="Times New Roman"/>
          <w:sz w:val="24"/>
          <w:szCs w:val="24"/>
        </w:rPr>
        <w:t xml:space="preserve"> предполагает формирование у обучающихся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татарского языка как средства общения.</w:t>
      </w:r>
    </w:p>
    <w:p w:rsidR="00FD1A59" w:rsidRPr="00F036E4" w:rsidRDefault="00FD1A59" w:rsidP="00FD1A59">
      <w:pPr>
        <w:pStyle w:val="a4"/>
        <w:ind w:firstLine="426"/>
        <w:jc w:val="both"/>
        <w:rPr>
          <w:sz w:val="24"/>
          <w:szCs w:val="24"/>
        </w:rPr>
      </w:pPr>
      <w:r w:rsidRPr="00F036E4">
        <w:rPr>
          <w:rFonts w:eastAsia="Times New Roman"/>
          <w:sz w:val="24"/>
          <w:szCs w:val="24"/>
        </w:rPr>
        <w:t xml:space="preserve">Для достижения поставленных целей изучения татарского языка в основной школе необходимо решение следующих практических </w:t>
      </w:r>
      <w:r w:rsidRPr="004C682B">
        <w:rPr>
          <w:rFonts w:eastAsia="Times New Roman"/>
          <w:b/>
          <w:sz w:val="24"/>
          <w:szCs w:val="24"/>
        </w:rPr>
        <w:t>задач</w:t>
      </w:r>
      <w:r w:rsidRPr="00F036E4">
        <w:rPr>
          <w:rFonts w:eastAsia="Times New Roman"/>
          <w:sz w:val="24"/>
          <w:szCs w:val="24"/>
        </w:rPr>
        <w:t>:</w:t>
      </w:r>
    </w:p>
    <w:p w:rsidR="00FD1A59" w:rsidRPr="00F036E4" w:rsidRDefault="00FD1A59" w:rsidP="00FD1A59">
      <w:pPr>
        <w:pStyle w:val="a4"/>
        <w:ind w:firstLine="426"/>
        <w:jc w:val="both"/>
        <w:rPr>
          <w:sz w:val="24"/>
          <w:szCs w:val="24"/>
        </w:rPr>
      </w:pPr>
      <w:r w:rsidRPr="00F036E4">
        <w:rPr>
          <w:rFonts w:eastAsia="Times New Roman"/>
          <w:sz w:val="24"/>
          <w:szCs w:val="24"/>
        </w:rPr>
        <w:lastRenderedPageBreak/>
        <w:t>-</w:t>
      </w:r>
      <w:r w:rsidRPr="00F036E4">
        <w:rPr>
          <w:rFonts w:eastAsia="Times New Roman"/>
          <w:i/>
          <w:iCs/>
          <w:sz w:val="24"/>
          <w:szCs w:val="24"/>
        </w:rPr>
        <w:t>развитие</w:t>
      </w:r>
      <w:r w:rsidRPr="00F036E4">
        <w:rPr>
          <w:rFonts w:eastAsia="Times New Roman"/>
          <w:sz w:val="24"/>
          <w:szCs w:val="24"/>
        </w:rPr>
        <w:t xml:space="preserve"> речи, развитие личности, речевых способностей, внимания, мышления, памяти воображения младшего школьника; мотивации к дальнейшему овладению татарским языком; освоение первоначальных знаний о лексике, фонетике, грамматике татарского языка;</w:t>
      </w:r>
    </w:p>
    <w:p w:rsidR="00FD1A59" w:rsidRPr="00F036E4" w:rsidRDefault="00FD1A59" w:rsidP="00FD1A59">
      <w:pPr>
        <w:pStyle w:val="a4"/>
        <w:ind w:firstLine="426"/>
        <w:jc w:val="both"/>
        <w:rPr>
          <w:sz w:val="24"/>
          <w:szCs w:val="24"/>
        </w:rPr>
      </w:pPr>
      <w:r w:rsidRPr="00F036E4">
        <w:rPr>
          <w:rFonts w:eastAsia="Times New Roman"/>
          <w:sz w:val="24"/>
          <w:szCs w:val="24"/>
        </w:rPr>
        <w:t>-</w:t>
      </w:r>
      <w:r w:rsidRPr="00F036E4">
        <w:rPr>
          <w:rFonts w:eastAsia="Times New Roman"/>
          <w:i/>
          <w:iCs/>
          <w:sz w:val="24"/>
          <w:szCs w:val="24"/>
        </w:rPr>
        <w:t>овладение</w:t>
      </w:r>
      <w:r w:rsidRPr="00F036E4">
        <w:rPr>
          <w:rFonts w:eastAsia="Times New Roman"/>
          <w:sz w:val="24"/>
          <w:szCs w:val="24"/>
        </w:rPr>
        <w:t xml:space="preserve">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объёма;</w:t>
      </w:r>
    </w:p>
    <w:p w:rsidR="00FD1A59" w:rsidRPr="00F036E4" w:rsidRDefault="00FD1A59" w:rsidP="00FD1A59">
      <w:pPr>
        <w:pStyle w:val="a4"/>
        <w:ind w:firstLine="426"/>
        <w:jc w:val="both"/>
        <w:rPr>
          <w:sz w:val="24"/>
          <w:szCs w:val="24"/>
        </w:rPr>
      </w:pPr>
      <w:r w:rsidRPr="00F036E4">
        <w:rPr>
          <w:rFonts w:eastAsia="Times New Roman"/>
          <w:i/>
          <w:iCs/>
          <w:sz w:val="24"/>
          <w:szCs w:val="24"/>
        </w:rPr>
        <w:t xml:space="preserve">-воспитание </w:t>
      </w:r>
      <w:r w:rsidRPr="00F036E4">
        <w:rPr>
          <w:rFonts w:eastAsia="Times New Roman"/>
          <w:sz w:val="24"/>
          <w:szCs w:val="24"/>
        </w:rPr>
        <w:t>позитивного эмоционально–ценностного отношения к татарскому языку и литературному чтению,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FD1A59" w:rsidRPr="00F036E4" w:rsidRDefault="00FD1A59" w:rsidP="00FD1A59">
      <w:pPr>
        <w:pStyle w:val="a4"/>
        <w:ind w:firstLine="426"/>
        <w:jc w:val="both"/>
        <w:rPr>
          <w:sz w:val="24"/>
          <w:szCs w:val="24"/>
        </w:rPr>
      </w:pPr>
      <w:r w:rsidRPr="00F036E4">
        <w:rPr>
          <w:rFonts w:eastAsia="Times New Roman"/>
          <w:sz w:val="24"/>
          <w:szCs w:val="24"/>
        </w:rPr>
        <w:t>Учебный материал выстроен по тематическому принципу – он поделен на несколько крупных разделов, которые в свою очередь подразделяются на несколько тем.</w:t>
      </w:r>
    </w:p>
    <w:p w:rsidR="00FD1A59" w:rsidRPr="00F036E4" w:rsidRDefault="00FD1A59" w:rsidP="00FD1A59">
      <w:pPr>
        <w:pStyle w:val="a4"/>
        <w:ind w:firstLine="426"/>
        <w:jc w:val="both"/>
        <w:rPr>
          <w:rFonts w:eastAsia="Times New Roman"/>
          <w:sz w:val="24"/>
          <w:szCs w:val="24"/>
        </w:rPr>
      </w:pPr>
      <w:r w:rsidRPr="00F036E4">
        <w:rPr>
          <w:rFonts w:eastAsia="Times New Roman"/>
          <w:i/>
          <w:iCs/>
          <w:sz w:val="24"/>
          <w:szCs w:val="24"/>
        </w:rPr>
        <w:t>Формы и виды контроля по татарскому языку</w:t>
      </w:r>
      <w:r w:rsidRPr="00F036E4">
        <w:rPr>
          <w:rFonts w:eastAsia="Times New Roman"/>
          <w:sz w:val="24"/>
          <w:szCs w:val="24"/>
        </w:rPr>
        <w:t xml:space="preserve">: </w:t>
      </w:r>
      <w:proofErr w:type="gramStart"/>
      <w:r w:rsidRPr="00F036E4">
        <w:rPr>
          <w:rFonts w:eastAsia="Times New Roman"/>
          <w:sz w:val="24"/>
          <w:szCs w:val="24"/>
        </w:rPr>
        <w:t>контроль за</w:t>
      </w:r>
      <w:proofErr w:type="gramEnd"/>
      <w:r w:rsidRPr="00F036E4">
        <w:rPr>
          <w:rFonts w:eastAsia="Times New Roman"/>
          <w:sz w:val="24"/>
          <w:szCs w:val="24"/>
        </w:rPr>
        <w:t xml:space="preserve"> уровнем достижений учащихся по татарскому языку проводится в форме письменных работ: диктантов, словарных диктантов, грамматических заданий, контрольных списываний, изложений, а также в форме устного опроса и в виде: вводных, тематических, промежуточных и итоговых работ.</w:t>
      </w:r>
    </w:p>
    <w:p w:rsidR="00FD1A59" w:rsidRPr="00A26191" w:rsidRDefault="00FD1A59" w:rsidP="00FD1A59">
      <w:pPr>
        <w:jc w:val="both"/>
        <w:rPr>
          <w:sz w:val="24"/>
          <w:szCs w:val="24"/>
        </w:rPr>
      </w:pPr>
    </w:p>
    <w:p w:rsidR="00FD1A59" w:rsidRPr="00A26191" w:rsidRDefault="00FD1A59" w:rsidP="00FD1A59">
      <w:pPr>
        <w:ind w:firstLine="709"/>
        <w:jc w:val="both"/>
        <w:rPr>
          <w:sz w:val="24"/>
          <w:szCs w:val="24"/>
        </w:rPr>
      </w:pPr>
      <w:r w:rsidRPr="00A26191">
        <w:rPr>
          <w:sz w:val="24"/>
          <w:szCs w:val="24"/>
        </w:rPr>
        <w:t xml:space="preserve">            </w:t>
      </w:r>
      <w:r w:rsidRPr="00A26191">
        <w:rPr>
          <w:rFonts w:eastAsia="Times New Roman"/>
          <w:sz w:val="24"/>
          <w:szCs w:val="24"/>
        </w:rPr>
        <w:t>Классная доска</w:t>
      </w:r>
    </w:p>
    <w:p w:rsidR="00FD1A59" w:rsidRPr="00A26191" w:rsidRDefault="00FD1A59" w:rsidP="00FD1A59">
      <w:pPr>
        <w:spacing w:line="1" w:lineRule="exact"/>
        <w:ind w:firstLine="709"/>
        <w:jc w:val="both"/>
        <w:rPr>
          <w:sz w:val="24"/>
          <w:szCs w:val="24"/>
        </w:rPr>
      </w:pPr>
    </w:p>
    <w:p w:rsidR="00FD1A59" w:rsidRPr="00A26191" w:rsidRDefault="00FD1A59" w:rsidP="00FD1A59">
      <w:pPr>
        <w:ind w:left="700" w:firstLine="709"/>
        <w:jc w:val="both"/>
        <w:rPr>
          <w:sz w:val="24"/>
          <w:szCs w:val="24"/>
        </w:rPr>
      </w:pPr>
      <w:r w:rsidRPr="00A26191">
        <w:rPr>
          <w:rFonts w:eastAsia="Times New Roman"/>
          <w:sz w:val="24"/>
          <w:szCs w:val="24"/>
        </w:rPr>
        <w:t>Мультимедийный проектор</w:t>
      </w:r>
    </w:p>
    <w:p w:rsidR="00FD1A59" w:rsidRPr="00A26191" w:rsidRDefault="00FD1A59" w:rsidP="00FD1A59">
      <w:pPr>
        <w:spacing w:line="239" w:lineRule="auto"/>
        <w:ind w:left="700" w:firstLine="709"/>
        <w:jc w:val="both"/>
        <w:rPr>
          <w:sz w:val="24"/>
          <w:szCs w:val="24"/>
        </w:rPr>
      </w:pPr>
      <w:r w:rsidRPr="00A26191">
        <w:rPr>
          <w:rFonts w:eastAsia="Times New Roman"/>
          <w:sz w:val="24"/>
          <w:szCs w:val="24"/>
        </w:rPr>
        <w:t>Компьютер</w:t>
      </w:r>
    </w:p>
    <w:p w:rsidR="00FD1A59" w:rsidRPr="00A26191" w:rsidRDefault="00FD1A59" w:rsidP="00FD1A59">
      <w:pPr>
        <w:spacing w:line="239" w:lineRule="auto"/>
        <w:ind w:left="700" w:firstLine="709"/>
        <w:jc w:val="both"/>
        <w:rPr>
          <w:sz w:val="24"/>
          <w:szCs w:val="24"/>
        </w:rPr>
      </w:pPr>
      <w:r w:rsidRPr="00A26191">
        <w:rPr>
          <w:rFonts w:eastAsia="Times New Roman"/>
          <w:sz w:val="24"/>
          <w:szCs w:val="24"/>
        </w:rPr>
        <w:t>Презентации к урокам</w:t>
      </w:r>
    </w:p>
    <w:p w:rsidR="00FD1A59" w:rsidRPr="00A26191" w:rsidRDefault="00FD1A59" w:rsidP="00FD1A59">
      <w:pPr>
        <w:spacing w:line="239" w:lineRule="auto"/>
        <w:ind w:left="700" w:firstLine="709"/>
        <w:jc w:val="both"/>
        <w:rPr>
          <w:sz w:val="24"/>
          <w:szCs w:val="24"/>
        </w:rPr>
      </w:pPr>
      <w:r w:rsidRPr="00A26191">
        <w:rPr>
          <w:rFonts w:eastAsia="Times New Roman"/>
          <w:sz w:val="24"/>
          <w:szCs w:val="24"/>
        </w:rPr>
        <w:t>Печатные пособия, портреты писателей, классическая музыка.</w:t>
      </w:r>
    </w:p>
    <w:p w:rsidR="00FD1A59" w:rsidRPr="00A26191" w:rsidRDefault="00FD1A59" w:rsidP="00FD1A59">
      <w:pPr>
        <w:ind w:firstLine="709"/>
        <w:jc w:val="both"/>
        <w:rPr>
          <w:sz w:val="16"/>
          <w:szCs w:val="16"/>
        </w:rPr>
      </w:pPr>
    </w:p>
    <w:p w:rsidR="00FD1A59" w:rsidRDefault="00FD1A59" w:rsidP="00FD1A59"/>
    <w:p w:rsidR="00FD1A59" w:rsidRDefault="00FD1A59" w:rsidP="00FD1A59"/>
    <w:p w:rsidR="008B08E6" w:rsidRDefault="008B08E6"/>
    <w:sectPr w:rsidR="008B08E6" w:rsidSect="004C68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0" w:orient="landscape"/>
      <w:pgMar w:top="1276" w:right="962" w:bottom="860" w:left="1418" w:header="0" w:footer="0" w:gutter="0"/>
      <w:cols w:space="720" w:equalWidth="0">
        <w:col w:w="14458"/>
      </w:cols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AC6" w:rsidRDefault="008B1AC6" w:rsidP="004C682B">
      <w:r>
        <w:separator/>
      </w:r>
    </w:p>
  </w:endnote>
  <w:endnote w:type="continuationSeparator" w:id="0">
    <w:p w:rsidR="008B1AC6" w:rsidRDefault="008B1AC6" w:rsidP="004C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2B" w:rsidRDefault="004C682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912954"/>
      <w:docPartObj>
        <w:docPartGallery w:val="Page Numbers (Bottom of Page)"/>
        <w:docPartUnique/>
      </w:docPartObj>
    </w:sdtPr>
    <w:sdtContent>
      <w:p w:rsidR="004C682B" w:rsidRDefault="004C682B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C682B" w:rsidRDefault="004C682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2B" w:rsidRDefault="004C682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AC6" w:rsidRDefault="008B1AC6" w:rsidP="004C682B">
      <w:r>
        <w:separator/>
      </w:r>
    </w:p>
  </w:footnote>
  <w:footnote w:type="continuationSeparator" w:id="0">
    <w:p w:rsidR="008B1AC6" w:rsidRDefault="008B1AC6" w:rsidP="004C6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2B" w:rsidRDefault="004C682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2B" w:rsidRDefault="004C682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2B" w:rsidRDefault="004C682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B59"/>
    <w:rsid w:val="00033B59"/>
    <w:rsid w:val="004C682B"/>
    <w:rsid w:val="008B08E6"/>
    <w:rsid w:val="008B1AC6"/>
    <w:rsid w:val="00B87DE3"/>
    <w:rsid w:val="00FD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1A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8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82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C68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682B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C68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682B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Пользователь</cp:lastModifiedBy>
  <cp:revision>4</cp:revision>
  <dcterms:created xsi:type="dcterms:W3CDTF">2021-01-19T17:29:00Z</dcterms:created>
  <dcterms:modified xsi:type="dcterms:W3CDTF">2021-02-01T03:50:00Z</dcterms:modified>
</cp:coreProperties>
</file>