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22A" w:rsidRDefault="00A5422A" w:rsidP="00A5422A">
      <w:pPr>
        <w:jc w:val="both"/>
        <w:rPr>
          <w:rFonts w:ascii="Times New Roman" w:hAnsi="Times New Roman"/>
          <w:b/>
          <w:sz w:val="24"/>
          <w:szCs w:val="24"/>
        </w:rPr>
      </w:pPr>
      <w:r w:rsidRPr="00A5422A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User\Pictures\2021-01-31 5\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1-31 5\5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22A" w:rsidRDefault="00A5422A" w:rsidP="00A5422A">
      <w:pPr>
        <w:jc w:val="both"/>
        <w:rPr>
          <w:rFonts w:ascii="Times New Roman" w:hAnsi="Times New Roman"/>
          <w:b/>
          <w:sz w:val="24"/>
          <w:szCs w:val="24"/>
        </w:rPr>
      </w:pPr>
    </w:p>
    <w:p w:rsidR="00A5422A" w:rsidRPr="009D6296" w:rsidRDefault="00A5422A" w:rsidP="00A5422A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Нормативная база и УМК;</w:t>
      </w:r>
    </w:p>
    <w:p w:rsidR="00A5422A" w:rsidRPr="009D6296" w:rsidRDefault="00A5422A" w:rsidP="00A5422A">
      <w:pPr>
        <w:tabs>
          <w:tab w:val="left" w:pos="1128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Рабочая программа</w:t>
      </w:r>
      <w:r w:rsidRPr="009D6296">
        <w:rPr>
          <w:rFonts w:ascii="Times New Roman" w:eastAsia="Times New Roman" w:hAnsi="Times New Roman"/>
          <w:sz w:val="24"/>
          <w:szCs w:val="24"/>
          <w:lang w:eastAsia="ru-RU"/>
        </w:rPr>
        <w:t xml:space="preserve"> по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алгебре и начала анализа 11 класс   составлена </w:t>
      </w:r>
      <w:r w:rsidRPr="009D6296">
        <w:rPr>
          <w:rFonts w:ascii="Times New Roman" w:eastAsia="Times New Roman" w:hAnsi="Times New Roman"/>
          <w:sz w:val="24"/>
          <w:szCs w:val="24"/>
          <w:lang w:eastAsia="ru-RU"/>
        </w:rPr>
        <w:t xml:space="preserve"> на основании  следующих нормативно-правовых документов: </w:t>
      </w:r>
    </w:p>
    <w:p w:rsidR="00A5422A" w:rsidRDefault="00A5422A" w:rsidP="00A5422A">
      <w:pPr>
        <w:pStyle w:val="a4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Закон Российской Федерации «Об образовании в Российской Федерации» от 29.12.2012 № 273(в редакции от 26.07.2019);</w:t>
      </w:r>
    </w:p>
    <w:p w:rsidR="00A5422A" w:rsidRDefault="00A5422A" w:rsidP="00A5422A">
      <w:pPr>
        <w:pStyle w:val="a5"/>
        <w:numPr>
          <w:ilvl w:val="0"/>
          <w:numId w:val="1"/>
        </w:numPr>
      </w:pPr>
      <w:r>
        <w:t>Приказ Минобразования России 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(в редакции от 07.06.2017);</w:t>
      </w:r>
    </w:p>
    <w:p w:rsidR="00A5422A" w:rsidRPr="009D6296" w:rsidRDefault="00A5422A" w:rsidP="00A5422A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Учебный план  среднего общего образования Муниципального автономного общеобразовательного учреждения   </w:t>
      </w:r>
      <w:proofErr w:type="spellStart"/>
      <w:r>
        <w:rPr>
          <w:rFonts w:ascii="Times New Roman" w:hAnsi="Times New Roman"/>
          <w:sz w:val="24"/>
          <w:szCs w:val="24"/>
        </w:rPr>
        <w:t>Бегишевской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 средней  общеобразовательной школы </w:t>
      </w:r>
      <w:proofErr w:type="spellStart"/>
      <w:r>
        <w:rPr>
          <w:rFonts w:ascii="Times New Roman" w:hAnsi="Times New Roman"/>
          <w:sz w:val="24"/>
          <w:szCs w:val="24"/>
        </w:rPr>
        <w:t>Вагайского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Тюменской области.</w:t>
      </w:r>
    </w:p>
    <w:p w:rsidR="00A5422A" w:rsidRPr="009D6296" w:rsidRDefault="00A5422A" w:rsidP="00A5422A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С</w:t>
      </w:r>
      <w:r w:rsidRPr="009D6296">
        <w:rPr>
          <w:rFonts w:ascii="Times New Roman" w:hAnsi="Times New Roman"/>
          <w:sz w:val="24"/>
          <w:szCs w:val="24"/>
          <w:lang w:eastAsia="ru-RU"/>
        </w:rPr>
        <w:t xml:space="preserve"> учётом авторской программы  по алгебре и начала математического анализа для 10-11 класса Т. А. </w:t>
      </w:r>
      <w:proofErr w:type="spellStart"/>
      <w:r w:rsidRPr="009D6296">
        <w:rPr>
          <w:rFonts w:ascii="Times New Roman" w:hAnsi="Times New Roman"/>
          <w:sz w:val="24"/>
          <w:szCs w:val="24"/>
          <w:lang w:eastAsia="ru-RU"/>
        </w:rPr>
        <w:t>Бурмистровой</w:t>
      </w:r>
      <w:proofErr w:type="spellEnd"/>
      <w:r w:rsidRPr="009D6296">
        <w:rPr>
          <w:rFonts w:ascii="Times New Roman" w:hAnsi="Times New Roman"/>
          <w:sz w:val="24"/>
          <w:szCs w:val="24"/>
          <w:lang w:eastAsia="ru-RU"/>
        </w:rPr>
        <w:t xml:space="preserve"> (Москва, «Просвещение», </w:t>
      </w:r>
      <w:smartTag w:uri="urn:schemas-microsoft-com:office:smarttags" w:element="metricconverter">
        <w:smartTagPr>
          <w:attr w:name="ProductID" w:val="2009 г"/>
        </w:smartTagPr>
        <w:r w:rsidRPr="009D6296">
          <w:rPr>
            <w:rFonts w:ascii="Times New Roman" w:hAnsi="Times New Roman"/>
            <w:sz w:val="24"/>
            <w:szCs w:val="24"/>
            <w:lang w:eastAsia="ru-RU"/>
          </w:rPr>
          <w:t>2009 г</w:t>
        </w:r>
      </w:smartTag>
      <w:r w:rsidRPr="009D6296">
        <w:rPr>
          <w:rFonts w:ascii="Times New Roman" w:hAnsi="Times New Roman"/>
          <w:sz w:val="24"/>
          <w:szCs w:val="24"/>
          <w:lang w:eastAsia="ru-RU"/>
        </w:rPr>
        <w:t>.).</w:t>
      </w:r>
    </w:p>
    <w:p w:rsidR="00A5422A" w:rsidRPr="00A7137F" w:rsidRDefault="00A5422A" w:rsidP="00A5422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137F">
        <w:rPr>
          <w:rFonts w:ascii="Times New Roman" w:hAnsi="Times New Roman"/>
          <w:sz w:val="24"/>
          <w:szCs w:val="24"/>
          <w:lang w:eastAsia="ru-RU"/>
        </w:rPr>
        <w:t>Используется</w:t>
      </w:r>
      <w:r w:rsidRPr="00A7137F">
        <w:rPr>
          <w:rFonts w:ascii="Times New Roman" w:hAnsi="Times New Roman"/>
          <w:b/>
          <w:sz w:val="24"/>
          <w:szCs w:val="24"/>
          <w:lang w:eastAsia="ru-RU"/>
        </w:rPr>
        <w:t xml:space="preserve"> учебник</w:t>
      </w:r>
      <w:r w:rsidRPr="00A7137F">
        <w:rPr>
          <w:rFonts w:ascii="Times New Roman" w:hAnsi="Times New Roman"/>
          <w:sz w:val="24"/>
          <w:szCs w:val="24"/>
          <w:lang w:eastAsia="ru-RU"/>
        </w:rPr>
        <w:t xml:space="preserve"> «Алгебра и начала математического анализа» 10-11 классы. Авторы: А.Н. Колмогоров, А.М. Абрамов, Ю.П. </w:t>
      </w:r>
      <w:proofErr w:type="spellStart"/>
      <w:r w:rsidRPr="00A7137F">
        <w:rPr>
          <w:rFonts w:ascii="Times New Roman" w:hAnsi="Times New Roman"/>
          <w:sz w:val="24"/>
          <w:szCs w:val="24"/>
          <w:lang w:eastAsia="ru-RU"/>
        </w:rPr>
        <w:t>Дудиницин</w:t>
      </w:r>
      <w:proofErr w:type="spellEnd"/>
      <w:r w:rsidRPr="00A7137F">
        <w:rPr>
          <w:rFonts w:ascii="Times New Roman" w:hAnsi="Times New Roman"/>
          <w:sz w:val="24"/>
          <w:szCs w:val="24"/>
          <w:lang w:eastAsia="ru-RU"/>
        </w:rPr>
        <w:t xml:space="preserve"> и др. Москва, «Просвещение», 2013</w:t>
      </w:r>
    </w:p>
    <w:p w:rsidR="00A5422A" w:rsidRPr="009D6296" w:rsidRDefault="00A5422A" w:rsidP="00A5422A">
      <w:pPr>
        <w:tabs>
          <w:tab w:val="left" w:pos="1128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D6296">
        <w:rPr>
          <w:rFonts w:ascii="Times New Roman" w:eastAsia="Times New Roman" w:hAnsi="Times New Roman"/>
          <w:b/>
          <w:sz w:val="24"/>
          <w:szCs w:val="24"/>
          <w:lang w:eastAsia="ru-RU"/>
        </w:rPr>
        <w:t>Количество  часов, отводимое на  изучение предмета</w:t>
      </w:r>
    </w:p>
    <w:p w:rsidR="00A5422A" w:rsidRPr="00A7137F" w:rsidRDefault="00A5422A" w:rsidP="00A5422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7137F">
        <w:rPr>
          <w:rFonts w:ascii="Times New Roman" w:hAnsi="Times New Roman"/>
          <w:sz w:val="24"/>
          <w:szCs w:val="24"/>
          <w:lang w:eastAsia="ru-RU"/>
        </w:rPr>
        <w:t xml:space="preserve">Согласно программе на изучение алгебре и начала </w:t>
      </w:r>
      <w:bookmarkStart w:id="0" w:name="_GoBack"/>
      <w:bookmarkEnd w:id="0"/>
      <w:r w:rsidRPr="00A7137F">
        <w:rPr>
          <w:rFonts w:ascii="Times New Roman" w:hAnsi="Times New Roman"/>
          <w:sz w:val="24"/>
          <w:szCs w:val="24"/>
          <w:lang w:eastAsia="ru-RU"/>
        </w:rPr>
        <w:t xml:space="preserve">анализа </w:t>
      </w:r>
      <w:r>
        <w:rPr>
          <w:rFonts w:ascii="Times New Roman" w:hAnsi="Times New Roman"/>
          <w:sz w:val="24"/>
          <w:szCs w:val="24"/>
          <w:lang w:eastAsia="ru-RU"/>
        </w:rPr>
        <w:t xml:space="preserve">в </w:t>
      </w:r>
      <w:r w:rsidRPr="00A7137F">
        <w:rPr>
          <w:rFonts w:ascii="Times New Roman" w:hAnsi="Times New Roman"/>
          <w:sz w:val="24"/>
          <w:szCs w:val="24"/>
          <w:lang w:eastAsia="ru-RU"/>
        </w:rPr>
        <w:t xml:space="preserve">11 классе отводится </w:t>
      </w:r>
      <w:r>
        <w:rPr>
          <w:rFonts w:ascii="Times New Roman" w:hAnsi="Times New Roman"/>
          <w:sz w:val="24"/>
          <w:szCs w:val="24"/>
          <w:lang w:eastAsia="ru-RU"/>
        </w:rPr>
        <w:t xml:space="preserve">3 часа в неделю. </w:t>
      </w:r>
    </w:p>
    <w:p w:rsidR="00A5422A" w:rsidRPr="00A7137F" w:rsidRDefault="00A5422A" w:rsidP="00A54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A713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Цели и задачи учебного предмета</w:t>
      </w:r>
    </w:p>
    <w:p w:rsidR="00A5422A" w:rsidRPr="00A7137F" w:rsidRDefault="00A5422A" w:rsidP="00A5422A">
      <w:pPr>
        <w:spacing w:after="0" w:line="240" w:lineRule="auto"/>
        <w:rPr>
          <w:rFonts w:ascii="Arial" w:hAnsi="Arial" w:cs="Arial"/>
          <w:bCs/>
          <w:color w:val="000000"/>
          <w:sz w:val="24"/>
          <w:szCs w:val="24"/>
          <w:lang w:eastAsia="ru-RU"/>
        </w:rPr>
      </w:pPr>
    </w:p>
    <w:p w:rsidR="00A5422A" w:rsidRPr="00A7137F" w:rsidRDefault="00A5422A" w:rsidP="00A5422A">
      <w:pPr>
        <w:shd w:val="clear" w:color="auto" w:fill="FFFFFF"/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13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Главной целью школьного образования </w:t>
      </w:r>
      <w:r w:rsidRPr="00A7137F">
        <w:rPr>
          <w:rFonts w:ascii="Times New Roman" w:hAnsi="Times New Roman"/>
          <w:color w:val="000000"/>
          <w:sz w:val="24"/>
          <w:szCs w:val="24"/>
          <w:lang w:eastAsia="ru-RU"/>
        </w:rPr>
        <w:t>является развитие ребенка как компетентной лич</w:t>
      </w:r>
      <w:r w:rsidRPr="00A7137F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ности путем включения его в различные виды ценностной человеческой деятельности: учеба, познания, коммуникация, профессионально-трудовой выбор, личностное саморазвитие, ценност</w:t>
      </w:r>
      <w:r w:rsidRPr="00A7137F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 xml:space="preserve">ные ориентации, поиск смыслов жизнедеятельности. С этих позиций обучение рассматривается как процесс овладения не только определенной суммой знаний и системой соответствующих умений и навыков, но и как процесс овладения компетенциями. </w:t>
      </w:r>
    </w:p>
    <w:p w:rsidR="00A5422A" w:rsidRPr="00A7137F" w:rsidRDefault="00A5422A" w:rsidP="00A5422A">
      <w:pPr>
        <w:shd w:val="clear" w:color="auto" w:fill="FFFFFF"/>
        <w:autoSpaceDE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A7137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Это определило </w:t>
      </w:r>
      <w:r w:rsidRPr="00A713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цели обучения алгебре и началам анализа:</w:t>
      </w:r>
    </w:p>
    <w:p w:rsidR="00A5422A" w:rsidRPr="00A7137F" w:rsidRDefault="00A5422A" w:rsidP="00A5422A">
      <w:pPr>
        <w:shd w:val="clear" w:color="auto" w:fill="FFFFFF"/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13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•  формирование представлений </w:t>
      </w:r>
      <w:r w:rsidRPr="00A7137F">
        <w:rPr>
          <w:rFonts w:ascii="Times New Roman" w:hAnsi="Times New Roman"/>
          <w:color w:val="000000"/>
          <w:sz w:val="24"/>
          <w:szCs w:val="24"/>
          <w:lang w:eastAsia="ru-RU"/>
        </w:rPr>
        <w:t>о математике как универсальном языке науки, средстве моделирования явлений и процессов, об идеях и методах математики;</w:t>
      </w:r>
    </w:p>
    <w:p w:rsidR="00A5422A" w:rsidRPr="00A7137F" w:rsidRDefault="00A5422A" w:rsidP="00A5422A">
      <w:pPr>
        <w:shd w:val="clear" w:color="auto" w:fill="FFFFFF"/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137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•  </w:t>
      </w:r>
      <w:r w:rsidRPr="00A713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развитие </w:t>
      </w:r>
      <w:r w:rsidRPr="00A7137F">
        <w:rPr>
          <w:rFonts w:ascii="Times New Roman" w:hAnsi="Times New Roman"/>
          <w:color w:val="000000"/>
          <w:sz w:val="24"/>
          <w:szCs w:val="24"/>
          <w:lang w:eastAsia="ru-RU"/>
        </w:rPr>
        <w:t>логического мышления, пространственного воображения, алгоритмической куль</w:t>
      </w:r>
      <w:r w:rsidRPr="00A7137F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туры, критичности мышления на уровне, необходимом для будущей профессиональной деятель</w:t>
      </w:r>
      <w:r w:rsidRPr="00A7137F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ности, а также последующего обучения в высшей школе;</w:t>
      </w:r>
    </w:p>
    <w:p w:rsidR="00A5422A" w:rsidRPr="00A7137F" w:rsidRDefault="00A5422A" w:rsidP="00A5422A">
      <w:pPr>
        <w:shd w:val="clear" w:color="auto" w:fill="FFFFFF"/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137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•  </w:t>
      </w:r>
      <w:r w:rsidRPr="00A713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овладение математическими знаниями и умениями, </w:t>
      </w:r>
      <w:r w:rsidRPr="00A7137F">
        <w:rPr>
          <w:rFonts w:ascii="Times New Roman" w:hAnsi="Times New Roman"/>
          <w:color w:val="000000"/>
          <w:sz w:val="24"/>
          <w:szCs w:val="24"/>
          <w:lang w:eastAsia="ru-RU"/>
        </w:rPr>
        <w:t>необходимыми в повседневной жизни, для изучения школьных естественнонаучных дисциплин на базовом уровне, для получе</w:t>
      </w:r>
      <w:r w:rsidRPr="00A7137F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 образования в областях, не требующих углубленной математической подготовки;</w:t>
      </w:r>
    </w:p>
    <w:p w:rsidR="00A5422A" w:rsidRPr="00A7137F" w:rsidRDefault="00A5422A" w:rsidP="00A5422A">
      <w:pPr>
        <w:shd w:val="clear" w:color="auto" w:fill="FFFFFF"/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137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•  </w:t>
      </w:r>
      <w:r w:rsidRPr="00A713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воспитание </w:t>
      </w:r>
      <w:r w:rsidRPr="00A7137F">
        <w:rPr>
          <w:rFonts w:ascii="Times New Roman" w:hAnsi="Times New Roman"/>
          <w:color w:val="000000"/>
          <w:sz w:val="24"/>
          <w:szCs w:val="24"/>
          <w:lang w:eastAsia="ru-RU"/>
        </w:rPr>
        <w:t>средствами математики культуры личности, понимания значимости математи</w:t>
      </w:r>
      <w:r w:rsidRPr="00A7137F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ки для научно-технического прогресса, отношения к математике как к части общечеловеческой культуры через знакомство с историей развития математики, эволюцией математических идей.</w:t>
      </w:r>
    </w:p>
    <w:p w:rsidR="00A5422A" w:rsidRPr="00A7137F" w:rsidRDefault="00A5422A" w:rsidP="00A5422A">
      <w:pPr>
        <w:shd w:val="clear" w:color="auto" w:fill="FFFFFF"/>
        <w:autoSpaceDE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422A" w:rsidRPr="00A7137F" w:rsidRDefault="00A5422A" w:rsidP="00A5422A">
      <w:pPr>
        <w:shd w:val="clear" w:color="auto" w:fill="FFFFFF"/>
        <w:autoSpaceDE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A7137F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На основании требований Государственного образовательного стандарта 2004 г. в содержа</w:t>
      </w:r>
      <w:r w:rsidRPr="00A7137F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нии календарно-тематического планирования предполагается реализовать актуальные в настоя</w:t>
      </w:r>
      <w:r w:rsidRPr="00A7137F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 xml:space="preserve">щее время </w:t>
      </w:r>
      <w:proofErr w:type="spellStart"/>
      <w:r w:rsidRPr="00A7137F">
        <w:rPr>
          <w:rFonts w:ascii="Times New Roman" w:hAnsi="Times New Roman"/>
          <w:color w:val="000000"/>
          <w:sz w:val="24"/>
          <w:szCs w:val="24"/>
          <w:lang w:eastAsia="ru-RU"/>
        </w:rPr>
        <w:t>компетентностный</w:t>
      </w:r>
      <w:proofErr w:type="spellEnd"/>
      <w:r w:rsidRPr="00A7137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личностно ориентированный, </w:t>
      </w:r>
      <w:proofErr w:type="spellStart"/>
      <w:r w:rsidRPr="00A7137F">
        <w:rPr>
          <w:rFonts w:ascii="Times New Roman" w:hAnsi="Times New Roman"/>
          <w:color w:val="000000"/>
          <w:sz w:val="24"/>
          <w:szCs w:val="24"/>
          <w:lang w:eastAsia="ru-RU"/>
        </w:rPr>
        <w:t>деятельностный</w:t>
      </w:r>
      <w:proofErr w:type="spellEnd"/>
      <w:r w:rsidRPr="00A7137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подходы, которые определяют </w:t>
      </w:r>
      <w:r w:rsidRPr="00A7137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задачи обучения:</w:t>
      </w:r>
    </w:p>
    <w:p w:rsidR="00A5422A" w:rsidRPr="00A7137F" w:rsidRDefault="00A5422A" w:rsidP="00A5422A">
      <w:pPr>
        <w:shd w:val="clear" w:color="auto" w:fill="FFFFFF"/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137F">
        <w:rPr>
          <w:rFonts w:ascii="Times New Roman" w:hAnsi="Times New Roman"/>
          <w:color w:val="000000"/>
          <w:sz w:val="24"/>
          <w:szCs w:val="24"/>
          <w:lang w:eastAsia="ru-RU"/>
        </w:rPr>
        <w:t>•  приобретение математических знаний и умений;</w:t>
      </w:r>
    </w:p>
    <w:p w:rsidR="00A5422A" w:rsidRPr="00A7137F" w:rsidRDefault="00A5422A" w:rsidP="00A5422A">
      <w:pPr>
        <w:shd w:val="clear" w:color="auto" w:fill="FFFFFF"/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137F">
        <w:rPr>
          <w:rFonts w:ascii="Times New Roman" w:hAnsi="Times New Roman"/>
          <w:color w:val="000000"/>
          <w:sz w:val="24"/>
          <w:szCs w:val="24"/>
          <w:lang w:eastAsia="ru-RU"/>
        </w:rPr>
        <w:t>•  овладение обобщенными способами мыслительной, творческой деятельностей;</w:t>
      </w:r>
    </w:p>
    <w:p w:rsidR="00A5422A" w:rsidRPr="00A7137F" w:rsidRDefault="00A5422A" w:rsidP="00A5422A">
      <w:pPr>
        <w:shd w:val="clear" w:color="auto" w:fill="FFFFFF"/>
        <w:autoSpaceDE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7137F">
        <w:rPr>
          <w:rFonts w:ascii="Times New Roman" w:hAnsi="Times New Roman"/>
          <w:color w:val="000000"/>
          <w:sz w:val="24"/>
          <w:szCs w:val="24"/>
          <w:lang w:eastAsia="ru-RU"/>
        </w:rPr>
        <w:t>•  освоение компетенций (учебно-познавательной, коммуникативной, рефлексивной, лично</w:t>
      </w:r>
      <w:r w:rsidRPr="00A7137F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стного саморазвития, ценностно-ориентационной) и профессионально-трудового выбора.</w:t>
      </w:r>
    </w:p>
    <w:p w:rsidR="00A5422A" w:rsidRPr="00A7137F" w:rsidRDefault="00A5422A" w:rsidP="00A5422A">
      <w:pPr>
        <w:shd w:val="clear" w:color="auto" w:fill="FFFFFF"/>
        <w:autoSpaceDE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A5422A" w:rsidRPr="009D6296" w:rsidRDefault="00A5422A" w:rsidP="00A5422A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4"/>
          <w:szCs w:val="18"/>
          <w:lang w:eastAsia="ru-RU"/>
        </w:rPr>
      </w:pPr>
      <w:r w:rsidRPr="009D6296">
        <w:rPr>
          <w:rFonts w:ascii="Times New Roman" w:eastAsia="Times New Roman" w:hAnsi="Times New Roman"/>
          <w:b/>
          <w:sz w:val="24"/>
          <w:szCs w:val="18"/>
          <w:lang w:eastAsia="ru-RU"/>
        </w:rPr>
        <w:t>Периодичность и формы текущего контроля и промежуточной аттестации.</w:t>
      </w:r>
    </w:p>
    <w:p w:rsidR="00A5422A" w:rsidRPr="009D6296" w:rsidRDefault="00A5422A" w:rsidP="00A5422A">
      <w:pPr>
        <w:spacing w:after="0" w:line="240" w:lineRule="auto"/>
        <w:ind w:left="284" w:firstLine="284"/>
        <w:rPr>
          <w:rFonts w:ascii="Times New Roman" w:eastAsia="Times New Roman" w:hAnsi="Times New Roman"/>
          <w:sz w:val="18"/>
          <w:szCs w:val="17"/>
          <w:lang w:eastAsia="ru-RU"/>
        </w:rPr>
      </w:pPr>
      <w:r w:rsidRPr="009D6296">
        <w:rPr>
          <w:rFonts w:ascii="Times New Roman" w:eastAsia="Times New Roman" w:hAnsi="Times New Roman"/>
          <w:sz w:val="24"/>
          <w:lang w:eastAsia="ru-RU"/>
        </w:rPr>
        <w:t>Промежуточный контроль знаний осуществляется с помощью проверочных самостоятельных работ, электронного тестирования, практических работ, контрольных работ. Итоговая контрольная работа.</w:t>
      </w:r>
    </w:p>
    <w:p w:rsidR="00A5422A" w:rsidRPr="009D6296" w:rsidRDefault="00A5422A" w:rsidP="00A5422A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A5422A" w:rsidRDefault="00A5422A" w:rsidP="00A5422A"/>
    <w:p w:rsidR="00882913" w:rsidRDefault="00882913"/>
    <w:sectPr w:rsidR="00882913" w:rsidSect="00A7137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4F595C"/>
    <w:multiLevelType w:val="hybridMultilevel"/>
    <w:tmpl w:val="EF147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719D"/>
    <w:rsid w:val="005A2957"/>
    <w:rsid w:val="00882913"/>
    <w:rsid w:val="00A5422A"/>
    <w:rsid w:val="00BC7D94"/>
    <w:rsid w:val="00D171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22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A5422A"/>
    <w:rPr>
      <w:rFonts w:ascii="Calibri" w:hAnsi="Calibri"/>
    </w:rPr>
  </w:style>
  <w:style w:type="paragraph" w:styleId="a4">
    <w:name w:val="No Spacing"/>
    <w:link w:val="a3"/>
    <w:uiPriority w:val="1"/>
    <w:qFormat/>
    <w:rsid w:val="00A5422A"/>
    <w:pPr>
      <w:spacing w:after="0" w:line="240" w:lineRule="auto"/>
    </w:pPr>
    <w:rPr>
      <w:rFonts w:ascii="Calibri" w:hAnsi="Calibri"/>
    </w:rPr>
  </w:style>
  <w:style w:type="paragraph" w:styleId="a5">
    <w:name w:val="List Paragraph"/>
    <w:basedOn w:val="a"/>
    <w:uiPriority w:val="34"/>
    <w:qFormat/>
    <w:rsid w:val="00A5422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A2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295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516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</cp:revision>
  <dcterms:created xsi:type="dcterms:W3CDTF">2021-01-31T13:19:00Z</dcterms:created>
  <dcterms:modified xsi:type="dcterms:W3CDTF">2021-02-01T03:10:00Z</dcterms:modified>
</cp:coreProperties>
</file>