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11D2" w14:textId="7240D03C" w:rsidR="00310084" w:rsidRPr="001B561A" w:rsidRDefault="0017657C" w:rsidP="001B56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1CCBFC9" wp14:editId="36E650B2">
            <wp:extent cx="89611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11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6E58" w14:textId="77777777" w:rsidR="00310084" w:rsidRPr="00310084" w:rsidRDefault="00310084" w:rsidP="00310084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203A1" w14:textId="77777777" w:rsidR="00310084" w:rsidRPr="00310084" w:rsidRDefault="00310084" w:rsidP="00310084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 </w:t>
      </w:r>
    </w:p>
    <w:p w14:paraId="65B21346" w14:textId="2331DF8D" w:rsidR="00310084" w:rsidRPr="00310084" w:rsidRDefault="00310084" w:rsidP="00310084">
      <w:pPr>
        <w:widowControl w:val="0"/>
        <w:autoSpaceDE w:val="0"/>
        <w:autoSpaceDN w:val="0"/>
        <w:spacing w:after="0" w:line="276" w:lineRule="exact"/>
        <w:ind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Рабочая программа</w:t>
      </w:r>
      <w:r w:rsidR="00237F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курса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внеурочной деятельности «Волшебные ручки» с 1-4 классы составлена на основе следующих документов:</w:t>
      </w:r>
    </w:p>
    <w:p w14:paraId="7B9A51D2" w14:textId="77777777" w:rsidR="00310084" w:rsidRPr="00310084" w:rsidRDefault="00310084" w:rsidP="00310084">
      <w:pPr>
        <w:widowControl w:val="0"/>
        <w:autoSpaceDE w:val="0"/>
        <w:autoSpaceDN w:val="0"/>
        <w:spacing w:after="0" w:line="276" w:lineRule="exact"/>
        <w:ind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2F4DB415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hd w:val="clear" w:color="auto" w:fill="FFFFFF"/>
        <w:suppressAutoHyphens w:val="0"/>
        <w:autoSpaceDE/>
        <w:jc w:val="both"/>
        <w:rPr>
          <w:color w:val="000000"/>
          <w:sz w:val="28"/>
          <w:szCs w:val="28"/>
        </w:rPr>
      </w:pPr>
      <w:bookmarkStart w:id="0" w:name="_Hlk62896946"/>
      <w:r w:rsidRPr="00237FF5">
        <w:rPr>
          <w:color w:val="000000"/>
          <w:sz w:val="28"/>
          <w:szCs w:val="28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14:paraId="53024618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rFonts w:eastAsiaTheme="minorEastAsia"/>
          <w:color w:val="000000" w:themeColor="text1"/>
          <w:kern w:val="24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 </w:t>
      </w:r>
    </w:p>
    <w:p w14:paraId="1947F6F7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rFonts w:eastAsiaTheme="minorEastAsia"/>
          <w:color w:val="000000" w:themeColor="text1"/>
          <w:kern w:val="24"/>
          <w:sz w:val="28"/>
          <w:szCs w:val="28"/>
        </w:rPr>
        <w:t>Приказ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образования" (в редакции от 17.07.2015); </w:t>
      </w:r>
    </w:p>
    <w:p w14:paraId="78DA18F3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rFonts w:eastAsiaTheme="minorEastAsia"/>
          <w:color w:val="000000" w:themeColor="text1"/>
          <w:kern w:val="24"/>
          <w:sz w:val="28"/>
          <w:szCs w:val="28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 </w:t>
      </w:r>
    </w:p>
    <w:p w14:paraId="61FC1D75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rFonts w:eastAsiaTheme="minorEastAsia"/>
          <w:color w:val="000000" w:themeColor="text1"/>
          <w:kern w:val="24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24.12.2015); </w:t>
      </w:r>
    </w:p>
    <w:p w14:paraId="20030306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rFonts w:eastAsiaTheme="minorEastAsia"/>
          <w:color w:val="000000" w:themeColor="text1"/>
          <w:kern w:val="24"/>
          <w:sz w:val="28"/>
          <w:szCs w:val="28"/>
        </w:rPr>
        <w:t>Инструктивно-методическое 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 </w:t>
      </w:r>
    </w:p>
    <w:p w14:paraId="2E97B7C6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rFonts w:eastAsiaTheme="minorEastAsia"/>
          <w:color w:val="000000" w:themeColor="text1"/>
          <w:kern w:val="24"/>
          <w:sz w:val="28"/>
          <w:szCs w:val="28"/>
        </w:rPr>
        <w:t>Распоряжение Правительства Тюменской области от 22.10.2012 № 2162-рп «О мерах по дальнейшему развитию в Тюменской области системы выявления и поддержки талантливых детей» </w:t>
      </w:r>
    </w:p>
    <w:p w14:paraId="0D72026C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textAlignment w:val="baseline"/>
        <w:rPr>
          <w:sz w:val="28"/>
          <w:szCs w:val="28"/>
        </w:rPr>
      </w:pPr>
      <w:r w:rsidRPr="00237FF5">
        <w:rPr>
          <w:sz w:val="28"/>
          <w:szCs w:val="28"/>
        </w:rPr>
        <w:t xml:space="preserve">Устав МАОУ </w:t>
      </w:r>
      <w:proofErr w:type="spellStart"/>
      <w:r w:rsidRPr="00237FF5">
        <w:rPr>
          <w:sz w:val="28"/>
          <w:szCs w:val="28"/>
        </w:rPr>
        <w:t>Бегишевская</w:t>
      </w:r>
      <w:proofErr w:type="spellEnd"/>
      <w:r w:rsidRPr="00237FF5">
        <w:rPr>
          <w:sz w:val="28"/>
          <w:szCs w:val="28"/>
        </w:rPr>
        <w:t xml:space="preserve"> СОШ;</w:t>
      </w:r>
    </w:p>
    <w:p w14:paraId="69D39464" w14:textId="77777777" w:rsidR="00237FF5" w:rsidRPr="00237FF5" w:rsidRDefault="00237FF5" w:rsidP="00237FF5">
      <w:pPr>
        <w:pStyle w:val="ab"/>
        <w:widowControl/>
        <w:numPr>
          <w:ilvl w:val="0"/>
          <w:numId w:val="54"/>
        </w:numPr>
        <w:suppressAutoHyphens w:val="0"/>
        <w:autoSpaceDE/>
        <w:jc w:val="both"/>
        <w:rPr>
          <w:sz w:val="28"/>
          <w:szCs w:val="28"/>
        </w:rPr>
      </w:pPr>
      <w:r w:rsidRPr="00237FF5">
        <w:rPr>
          <w:sz w:val="28"/>
          <w:szCs w:val="28"/>
        </w:rPr>
        <w:t xml:space="preserve">Учебный план МАОУ </w:t>
      </w:r>
      <w:proofErr w:type="spellStart"/>
      <w:r w:rsidRPr="00237FF5">
        <w:rPr>
          <w:sz w:val="28"/>
          <w:szCs w:val="28"/>
        </w:rPr>
        <w:t>Бегишевской</w:t>
      </w:r>
      <w:proofErr w:type="spellEnd"/>
      <w:r w:rsidRPr="00237FF5">
        <w:rPr>
          <w:sz w:val="28"/>
          <w:szCs w:val="28"/>
        </w:rPr>
        <w:t xml:space="preserve"> СОШ.</w:t>
      </w:r>
    </w:p>
    <w:bookmarkEnd w:id="0"/>
    <w:p w14:paraId="20395A20" w14:textId="45E7AA7F" w:rsidR="00310084" w:rsidRDefault="00310084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детей младшего школьного возраста 6,6-11 лет. З</w:t>
      </w:r>
      <w:r w:rsidRPr="00310084">
        <w:rPr>
          <w:rFonts w:ascii="Times New Roman" w:eastAsia="Times New Roman" w:hAnsi="Times New Roman" w:cs="Times New Roman"/>
          <w:w w:val="103"/>
          <w:sz w:val="28"/>
          <w:szCs w:val="28"/>
          <w:lang w:eastAsia="ar-SA"/>
        </w:rPr>
        <w:t>анятия проводятся 1 раз в неделю по одному академиче</w:t>
      </w:r>
      <w:r w:rsidRPr="00310084">
        <w:rPr>
          <w:rFonts w:ascii="Times New Roman" w:eastAsia="Times New Roman" w:hAnsi="Times New Roman" w:cs="Times New Roman"/>
          <w:w w:val="103"/>
          <w:sz w:val="28"/>
          <w:szCs w:val="28"/>
          <w:lang w:eastAsia="ar-SA"/>
        </w:rPr>
        <w:softHyphen/>
        <w:t xml:space="preserve">скому часу.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проводятся в группе по 12 -15 человек. </w:t>
      </w:r>
      <w:r w:rsidR="00E93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14:paraId="5343355F" w14:textId="7E56B6B4" w:rsidR="00310084" w:rsidRDefault="00310084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Срок реализации программы </w:t>
      </w:r>
      <w:r w:rsidR="00010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</w:t>
      </w:r>
      <w:r w:rsidRPr="00310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года.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рассчитана на 135 часов и предусматривает следующее распределение: 1 год обучения -  33 часа (1ч. в неделю), 2 год обучения – 34 часа (1ч. в неделю), 3 год обучения -34 часа (1ч. в неделю), 4 год обучения – 34 часа (1 час в неделю). </w:t>
      </w:r>
      <w:r w:rsidR="00E93C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14:paraId="5FAC20CF" w14:textId="77777777" w:rsidR="00E93CA3" w:rsidRPr="00310084" w:rsidRDefault="00E93CA3" w:rsidP="0031008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FDA642" w14:textId="50F6D464" w:rsidR="00310084" w:rsidRPr="001B561A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Цели работы: </w:t>
      </w:r>
      <w:r w:rsidR="00E93C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02DFEDA0" w14:textId="2EFD6036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Развитие творческих способностей младших школьников,</w:t>
      </w:r>
      <w:r w:rsidR="001B5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14:paraId="63ABB6B7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 xml:space="preserve">2. Обеспечение дополнительных знаний по трудовому обучению. </w:t>
      </w:r>
    </w:p>
    <w:p w14:paraId="4D8D6F0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3100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Воспитание интереса к искусству, наблюдательности, интереса познания нового и понимания прекрасного.</w:t>
      </w:r>
    </w:p>
    <w:p w14:paraId="45E993F8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FBCAFA8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Данные цели будут достигнуты при реализации следующих задач:</w:t>
      </w:r>
    </w:p>
    <w:p w14:paraId="19692773" w14:textId="33FE85F6" w:rsidR="00310084" w:rsidRPr="001B561A" w:rsidRDefault="00310084" w:rsidP="001B561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развитие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сенсорики, мелкой моторики рук, пространственного воображения, технического и логического мыш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ления, глазомера; способностей ориентироваться в информации разного вида;</w:t>
      </w:r>
    </w:p>
    <w:p w14:paraId="721B18AD" w14:textId="77777777"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освоение 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знаний о роли трудовой деятельности человека в преобразовании окружающего мира, первоначальных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представлений о мире профессий;</w:t>
      </w:r>
    </w:p>
    <w:p w14:paraId="148EA401" w14:textId="77777777"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 xml:space="preserve">овладение </w:t>
      </w:r>
      <w:r w:rsidRPr="003100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начальными технологическими знаниями, трудовыми умениями и навыками, опытом практической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14:paraId="3F367748" w14:textId="681704CD" w:rsidR="00310084" w:rsidRPr="00310084" w:rsidRDefault="00310084" w:rsidP="00310084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воспитание </w:t>
      </w:r>
      <w:r w:rsidRPr="003100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трудолюбия, уважительного отношения к людям и результатам их труда, интереса к информационной</w:t>
      </w: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0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коммуникационной деятельности; практическое применение правил сотрудничества в коллективной дея</w:t>
      </w:r>
      <w:r w:rsidRPr="003100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тельности.</w:t>
      </w:r>
    </w:p>
    <w:p w14:paraId="042DBE7B" w14:textId="62A8B200" w:rsidR="00310084" w:rsidRPr="001B561A" w:rsidRDefault="000102AF" w:rsidP="003100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561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ar-SA"/>
        </w:rPr>
        <w:t>Основные разделы:</w:t>
      </w:r>
      <w:r w:rsidR="00310084" w:rsidRPr="001B56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6242AE37" w14:textId="76B4CF0B" w:rsidR="00310084" w:rsidRPr="00310084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природным материалом. Отпечатки листьев.</w:t>
      </w:r>
    </w:p>
    <w:p w14:paraId="33224D4C" w14:textId="3C04643D" w:rsidR="00310084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бумагой и картоном. Ассамбляж.      </w:t>
      </w:r>
    </w:p>
    <w:p w14:paraId="0F864C75" w14:textId="7EAD62A8" w:rsidR="008761F0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гофрированной бумагой.         </w:t>
      </w:r>
    </w:p>
    <w:p w14:paraId="5CAEC090" w14:textId="4251B31C" w:rsidR="008761F0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нитью в технике «изонить».      </w:t>
      </w:r>
    </w:p>
    <w:p w14:paraId="53511183" w14:textId="03B0EE8D" w:rsidR="008761F0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пластилином.      </w:t>
      </w:r>
    </w:p>
    <w:p w14:paraId="35BC44A1" w14:textId="67D1D7E8" w:rsidR="008761F0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Художественное творчество. Поделки из ватных дисков.    </w:t>
      </w:r>
    </w:p>
    <w:p w14:paraId="7854D18B" w14:textId="1741E9A0" w:rsidR="008761F0" w:rsidRDefault="008761F0" w:rsidP="00310084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Украшение интерьера.     </w:t>
      </w:r>
    </w:p>
    <w:p w14:paraId="45FC23DE" w14:textId="7A832A1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0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14:paraId="74F8CB85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A49F49" w14:textId="77777777" w:rsidR="00310084" w:rsidRPr="00310084" w:rsidRDefault="00310084" w:rsidP="003100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10084" w:rsidRPr="00310084" w:rsidSect="00237FF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CAB41" w14:textId="77777777" w:rsidR="00473034" w:rsidRDefault="00473034" w:rsidP="00310084">
      <w:pPr>
        <w:spacing w:after="0" w:line="240" w:lineRule="auto"/>
      </w:pPr>
      <w:r>
        <w:separator/>
      </w:r>
    </w:p>
  </w:endnote>
  <w:endnote w:type="continuationSeparator" w:id="0">
    <w:p w14:paraId="193F6147" w14:textId="77777777" w:rsidR="00473034" w:rsidRDefault="00473034" w:rsidP="0031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7751" w14:textId="77777777" w:rsidR="00473034" w:rsidRDefault="00473034" w:rsidP="00310084">
      <w:pPr>
        <w:spacing w:after="0" w:line="240" w:lineRule="auto"/>
      </w:pPr>
      <w:r>
        <w:separator/>
      </w:r>
    </w:p>
  </w:footnote>
  <w:footnote w:type="continuationSeparator" w:id="0">
    <w:p w14:paraId="2760A1EF" w14:textId="77777777" w:rsidR="00473034" w:rsidRDefault="00473034" w:rsidP="0031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41" w15:restartNumberingAfterBreak="0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5" w15:restartNumberingAfterBreak="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</w:num>
  <w:num w:numId="54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84"/>
    <w:rsid w:val="000102AF"/>
    <w:rsid w:val="00137B3F"/>
    <w:rsid w:val="0017657C"/>
    <w:rsid w:val="001A114F"/>
    <w:rsid w:val="001B561A"/>
    <w:rsid w:val="00237FF5"/>
    <w:rsid w:val="00310084"/>
    <w:rsid w:val="00356E7F"/>
    <w:rsid w:val="00367462"/>
    <w:rsid w:val="00473034"/>
    <w:rsid w:val="00484DCE"/>
    <w:rsid w:val="00492902"/>
    <w:rsid w:val="004A5F8D"/>
    <w:rsid w:val="005F5A32"/>
    <w:rsid w:val="0062457F"/>
    <w:rsid w:val="006C5F83"/>
    <w:rsid w:val="006D667A"/>
    <w:rsid w:val="008761F0"/>
    <w:rsid w:val="008D3BFB"/>
    <w:rsid w:val="00A01462"/>
    <w:rsid w:val="00A729FD"/>
    <w:rsid w:val="00BC69AF"/>
    <w:rsid w:val="00CA54B1"/>
    <w:rsid w:val="00D938CB"/>
    <w:rsid w:val="00DF1A64"/>
    <w:rsid w:val="00E32A1F"/>
    <w:rsid w:val="00E93CA3"/>
    <w:rsid w:val="00E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5DC8"/>
  <w15:docId w15:val="{4FF07FC5-898B-4213-A4E4-2A52AD2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0084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100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1008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084"/>
  </w:style>
  <w:style w:type="character" w:styleId="a3">
    <w:name w:val="Hyperlink"/>
    <w:semiHidden/>
    <w:unhideWhenUsed/>
    <w:rsid w:val="00310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084"/>
    <w:rPr>
      <w:color w:val="800080" w:themeColor="followedHyperlink"/>
      <w:u w:val="single"/>
    </w:rPr>
  </w:style>
  <w:style w:type="paragraph" w:styleId="a5">
    <w:name w:val="footer"/>
    <w:basedOn w:val="a"/>
    <w:link w:val="a6"/>
    <w:unhideWhenUsed/>
    <w:rsid w:val="00310084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3100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0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084"/>
    <w:rPr>
      <w:rFonts w:ascii="Tahoma" w:eastAsia="Calibri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10084"/>
    <w:rPr>
      <w:rFonts w:ascii="Cambria" w:hAnsi="Cambria"/>
      <w:lang w:val="en-US" w:bidi="en-US"/>
    </w:rPr>
  </w:style>
  <w:style w:type="paragraph" w:styleId="aa">
    <w:name w:val="No Spacing"/>
    <w:basedOn w:val="a"/>
    <w:link w:val="a9"/>
    <w:qFormat/>
    <w:rsid w:val="00310084"/>
    <w:pPr>
      <w:spacing w:after="0" w:line="240" w:lineRule="auto"/>
    </w:pPr>
    <w:rPr>
      <w:rFonts w:ascii="Cambria" w:hAnsi="Cambria"/>
      <w:lang w:val="en-US" w:bidi="en-US"/>
    </w:rPr>
  </w:style>
  <w:style w:type="paragraph" w:styleId="ab">
    <w:name w:val="List Paragraph"/>
    <w:basedOn w:val="a"/>
    <w:uiPriority w:val="34"/>
    <w:qFormat/>
    <w:rsid w:val="00310084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1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1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1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1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1081804</dc:creator>
  <cp:lastModifiedBy>Хозяин</cp:lastModifiedBy>
  <cp:revision>2</cp:revision>
  <cp:lastPrinted>2021-01-19T17:37:00Z</cp:lastPrinted>
  <dcterms:created xsi:type="dcterms:W3CDTF">2021-01-30T06:57:00Z</dcterms:created>
  <dcterms:modified xsi:type="dcterms:W3CDTF">2021-01-30T06:57:00Z</dcterms:modified>
</cp:coreProperties>
</file>