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8A0" w:rsidRDefault="00B27668" w:rsidP="00D648A0">
      <w:pPr>
        <w:jc w:val="center"/>
        <w:rPr>
          <w:sz w:val="28"/>
          <w:szCs w:val="28"/>
        </w:rPr>
      </w:pPr>
      <w:bookmarkStart w:id="0" w:name="_GoBack"/>
      <w:bookmarkEnd w:id="0"/>
      <w:r w:rsidRPr="00B27668">
        <w:rPr>
          <w:noProof/>
          <w:sz w:val="28"/>
          <w:szCs w:val="28"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User\Pictures\2020-11-06 55\5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1-06 55\55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8A0" w:rsidRDefault="00D648A0" w:rsidP="00D648A0">
      <w:pPr>
        <w:jc w:val="center"/>
        <w:rPr>
          <w:sz w:val="28"/>
          <w:szCs w:val="28"/>
        </w:rPr>
      </w:pPr>
      <w:r w:rsidRPr="00833E10">
        <w:rPr>
          <w:sz w:val="28"/>
          <w:szCs w:val="28"/>
        </w:rPr>
        <w:lastRenderedPageBreak/>
        <w:t>Аннотация к рабочей программе «</w:t>
      </w:r>
      <w:r>
        <w:rPr>
          <w:sz w:val="28"/>
          <w:szCs w:val="28"/>
        </w:rPr>
        <w:t>Окружающий мир»</w:t>
      </w:r>
    </w:p>
    <w:p w:rsidR="00D648A0" w:rsidRDefault="00D648A0" w:rsidP="00D648A0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Рабочая программа учебного предмета «Окружающий мир» в 3 классе составлена на основе следующих документов:</w:t>
      </w:r>
    </w:p>
    <w:p w:rsidR="00D648A0" w:rsidRPr="00E61A09" w:rsidRDefault="00D648A0" w:rsidP="00D648A0">
      <w:pPr>
        <w:pStyle w:val="a3"/>
        <w:numPr>
          <w:ilvl w:val="0"/>
          <w:numId w:val="1"/>
        </w:numPr>
        <w:rPr>
          <w:sz w:val="28"/>
          <w:szCs w:val="28"/>
        </w:rPr>
      </w:pPr>
      <w:r w:rsidRPr="00E61A09">
        <w:rPr>
          <w:sz w:val="28"/>
          <w:szCs w:val="28"/>
        </w:rPr>
        <w:t>Закон Российской Федерации «Об образовании в Российской Федерации» от 29.12.2012 №273 (в редакции от 26.07.2019);</w:t>
      </w:r>
    </w:p>
    <w:p w:rsidR="00D648A0" w:rsidRDefault="00D648A0" w:rsidP="00D648A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Федеральный государственный образовательный стандарт начального общего образования (утвержден приказом Министерства образования и науки РФ от 06.10.2009г. пр.№373 (с изменениями на 31.12.2015г);</w:t>
      </w:r>
    </w:p>
    <w:p w:rsidR="00D648A0" w:rsidRDefault="00D648A0" w:rsidP="00D648A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Основная образовательная </w:t>
      </w:r>
      <w:proofErr w:type="gramStart"/>
      <w:r>
        <w:rPr>
          <w:sz w:val="28"/>
          <w:szCs w:val="28"/>
        </w:rPr>
        <w:t>программа  начального</w:t>
      </w:r>
      <w:proofErr w:type="gramEnd"/>
      <w:r>
        <w:rPr>
          <w:sz w:val="28"/>
          <w:szCs w:val="28"/>
        </w:rPr>
        <w:t xml:space="preserve"> общего образования Муниципального автономного общеобразовательного учреждения </w:t>
      </w:r>
      <w:proofErr w:type="spellStart"/>
      <w:r>
        <w:rPr>
          <w:sz w:val="28"/>
          <w:szCs w:val="28"/>
        </w:rPr>
        <w:t>Бегишевская</w:t>
      </w:r>
      <w:proofErr w:type="spellEnd"/>
      <w:r>
        <w:rPr>
          <w:sz w:val="28"/>
          <w:szCs w:val="28"/>
        </w:rPr>
        <w:t xml:space="preserve"> средняя общеобразовательная школа </w:t>
      </w:r>
      <w:proofErr w:type="spellStart"/>
      <w:r>
        <w:rPr>
          <w:sz w:val="28"/>
          <w:szCs w:val="28"/>
        </w:rPr>
        <w:t>Вагайского</w:t>
      </w:r>
      <w:proofErr w:type="spellEnd"/>
      <w:r>
        <w:rPr>
          <w:sz w:val="28"/>
          <w:szCs w:val="28"/>
        </w:rPr>
        <w:t xml:space="preserve"> района Тюменской области;</w:t>
      </w:r>
    </w:p>
    <w:p w:rsidR="00D648A0" w:rsidRDefault="00D648A0" w:rsidP="00D648A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Примерная программа начального общего образования по окружающему миру;</w:t>
      </w:r>
    </w:p>
    <w:p w:rsidR="00D648A0" w:rsidRDefault="00D648A0" w:rsidP="00D648A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Учебный план начального общего образования Муниципального автономного общеобразовательного учреждения </w:t>
      </w:r>
      <w:proofErr w:type="spellStart"/>
      <w:proofErr w:type="gramStart"/>
      <w:r>
        <w:rPr>
          <w:sz w:val="28"/>
          <w:szCs w:val="28"/>
        </w:rPr>
        <w:t>Бегишевской</w:t>
      </w:r>
      <w:proofErr w:type="spellEnd"/>
      <w:r>
        <w:rPr>
          <w:sz w:val="28"/>
          <w:szCs w:val="28"/>
        </w:rPr>
        <w:t xml:space="preserve">  средней</w:t>
      </w:r>
      <w:proofErr w:type="gramEnd"/>
      <w:r>
        <w:rPr>
          <w:sz w:val="28"/>
          <w:szCs w:val="28"/>
        </w:rPr>
        <w:t xml:space="preserve"> общеобразовательной школы </w:t>
      </w:r>
      <w:proofErr w:type="spellStart"/>
      <w:r>
        <w:rPr>
          <w:sz w:val="28"/>
          <w:szCs w:val="28"/>
        </w:rPr>
        <w:t>Вагайского</w:t>
      </w:r>
      <w:proofErr w:type="spellEnd"/>
      <w:r>
        <w:rPr>
          <w:sz w:val="28"/>
          <w:szCs w:val="28"/>
        </w:rPr>
        <w:t xml:space="preserve"> района Тюменской области.</w:t>
      </w:r>
    </w:p>
    <w:p w:rsidR="00D648A0" w:rsidRDefault="00D648A0" w:rsidP="00D648A0">
      <w:pPr>
        <w:rPr>
          <w:sz w:val="28"/>
          <w:szCs w:val="28"/>
        </w:rPr>
      </w:pPr>
    </w:p>
    <w:p w:rsidR="00D648A0" w:rsidRDefault="00D648A0" w:rsidP="00D648A0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по предмету «Окружающий мир» создана на основе Примерной авторской программы </w:t>
      </w:r>
      <w:proofErr w:type="spellStart"/>
      <w:r>
        <w:rPr>
          <w:sz w:val="28"/>
          <w:szCs w:val="28"/>
        </w:rPr>
        <w:t>О.Н.Федотовой</w:t>
      </w:r>
      <w:proofErr w:type="spellEnd"/>
      <w:r>
        <w:rPr>
          <w:sz w:val="28"/>
          <w:szCs w:val="28"/>
        </w:rPr>
        <w:t xml:space="preserve">, Г.В. </w:t>
      </w:r>
      <w:proofErr w:type="spellStart"/>
      <w:r>
        <w:rPr>
          <w:sz w:val="28"/>
          <w:szCs w:val="28"/>
        </w:rPr>
        <w:t>Трафимовой</w:t>
      </w:r>
      <w:proofErr w:type="spellEnd"/>
      <w:r>
        <w:rPr>
          <w:sz w:val="28"/>
          <w:szCs w:val="28"/>
        </w:rPr>
        <w:t xml:space="preserve"> «Окружающий мир» и в соответствии с требованиями Федерального государственного общеобразовательного стандарта начального общего образования. Она разработана в целях конкретизации содержания образовательного стандарта с учетом </w:t>
      </w:r>
      <w:proofErr w:type="spellStart"/>
      <w:r>
        <w:rPr>
          <w:sz w:val="28"/>
          <w:szCs w:val="28"/>
        </w:rPr>
        <w:t>межпредметных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внутрипредметных</w:t>
      </w:r>
      <w:proofErr w:type="spellEnd"/>
      <w:r>
        <w:rPr>
          <w:sz w:val="28"/>
          <w:szCs w:val="28"/>
        </w:rPr>
        <w:t xml:space="preserve"> связей, логики учебного процесса и возрастных особенностей младших школьников. </w:t>
      </w:r>
    </w:p>
    <w:p w:rsidR="00D648A0" w:rsidRDefault="00D648A0" w:rsidP="00D648A0">
      <w:pPr>
        <w:ind w:firstLine="851"/>
        <w:rPr>
          <w:sz w:val="28"/>
          <w:szCs w:val="28"/>
        </w:rPr>
      </w:pPr>
      <w:r>
        <w:rPr>
          <w:sz w:val="28"/>
          <w:szCs w:val="28"/>
        </w:rPr>
        <w:t>Учебно-методическое обеспечение программы:</w:t>
      </w:r>
    </w:p>
    <w:p w:rsidR="00D648A0" w:rsidRDefault="00D648A0" w:rsidP="00D648A0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Федотова О.Н., </w:t>
      </w:r>
      <w:proofErr w:type="spellStart"/>
      <w:r>
        <w:rPr>
          <w:sz w:val="28"/>
          <w:szCs w:val="28"/>
        </w:rPr>
        <w:t>Трафимова</w:t>
      </w:r>
      <w:proofErr w:type="spellEnd"/>
      <w:r>
        <w:rPr>
          <w:sz w:val="28"/>
          <w:szCs w:val="28"/>
        </w:rPr>
        <w:t xml:space="preserve"> Г.В., </w:t>
      </w:r>
      <w:proofErr w:type="spellStart"/>
      <w:r>
        <w:rPr>
          <w:sz w:val="28"/>
          <w:szCs w:val="28"/>
        </w:rPr>
        <w:t>Трафимов</w:t>
      </w:r>
      <w:proofErr w:type="spellEnd"/>
      <w:r>
        <w:rPr>
          <w:sz w:val="28"/>
          <w:szCs w:val="28"/>
        </w:rPr>
        <w:t xml:space="preserve"> С.А., Краснова </w:t>
      </w:r>
      <w:proofErr w:type="gramStart"/>
      <w:r>
        <w:rPr>
          <w:sz w:val="28"/>
          <w:szCs w:val="28"/>
        </w:rPr>
        <w:t>Л.А..</w:t>
      </w:r>
      <w:proofErr w:type="gramEnd"/>
      <w:r>
        <w:rPr>
          <w:sz w:val="28"/>
          <w:szCs w:val="28"/>
        </w:rPr>
        <w:t xml:space="preserve"> Наш мир. 3 класс: Учебник в 2 ч. – </w:t>
      </w:r>
      <w:proofErr w:type="spellStart"/>
      <w:proofErr w:type="gramStart"/>
      <w:r>
        <w:rPr>
          <w:sz w:val="28"/>
          <w:szCs w:val="28"/>
        </w:rPr>
        <w:t>М.:Академкнига</w:t>
      </w:r>
      <w:proofErr w:type="spellEnd"/>
      <w:proofErr w:type="gramEnd"/>
      <w:r>
        <w:rPr>
          <w:sz w:val="28"/>
          <w:szCs w:val="28"/>
        </w:rPr>
        <w:t>/Учебник, 2017.</w:t>
      </w:r>
    </w:p>
    <w:p w:rsidR="00D648A0" w:rsidRDefault="00D648A0" w:rsidP="00D648A0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Федотова О.Н., </w:t>
      </w:r>
      <w:proofErr w:type="spellStart"/>
      <w:r>
        <w:rPr>
          <w:sz w:val="28"/>
          <w:szCs w:val="28"/>
        </w:rPr>
        <w:t>Трафимова</w:t>
      </w:r>
      <w:proofErr w:type="spellEnd"/>
      <w:r>
        <w:rPr>
          <w:sz w:val="28"/>
          <w:szCs w:val="28"/>
        </w:rPr>
        <w:t xml:space="preserve"> Г.В., </w:t>
      </w:r>
      <w:proofErr w:type="spellStart"/>
      <w:r>
        <w:rPr>
          <w:sz w:val="28"/>
          <w:szCs w:val="28"/>
        </w:rPr>
        <w:t>Трафимов</w:t>
      </w:r>
      <w:proofErr w:type="spellEnd"/>
      <w:r>
        <w:rPr>
          <w:sz w:val="28"/>
          <w:szCs w:val="28"/>
        </w:rPr>
        <w:t xml:space="preserve"> С.А., Краснова </w:t>
      </w:r>
      <w:proofErr w:type="gramStart"/>
      <w:r>
        <w:rPr>
          <w:sz w:val="28"/>
          <w:szCs w:val="28"/>
        </w:rPr>
        <w:t>Л.А..</w:t>
      </w:r>
      <w:proofErr w:type="gramEnd"/>
      <w:r>
        <w:rPr>
          <w:sz w:val="28"/>
          <w:szCs w:val="28"/>
        </w:rPr>
        <w:t xml:space="preserve"> Наш мир в вопросах и заданиях. 3 </w:t>
      </w:r>
      <w:proofErr w:type="spellStart"/>
      <w:proofErr w:type="gramStart"/>
      <w:r>
        <w:rPr>
          <w:sz w:val="28"/>
          <w:szCs w:val="28"/>
        </w:rPr>
        <w:t>класс:Тетради</w:t>
      </w:r>
      <w:proofErr w:type="spellEnd"/>
      <w:proofErr w:type="gramEnd"/>
      <w:r>
        <w:rPr>
          <w:sz w:val="28"/>
          <w:szCs w:val="28"/>
        </w:rPr>
        <w:t xml:space="preserve"> для самостоятельной работы №1 и №2. – м.:</w:t>
      </w:r>
      <w:proofErr w:type="spellStart"/>
      <w:r>
        <w:rPr>
          <w:sz w:val="28"/>
          <w:szCs w:val="28"/>
        </w:rPr>
        <w:t>Акадекнига</w:t>
      </w:r>
      <w:proofErr w:type="spellEnd"/>
      <w:r>
        <w:rPr>
          <w:sz w:val="28"/>
          <w:szCs w:val="28"/>
        </w:rPr>
        <w:t>/Учебник, 2017.</w:t>
      </w:r>
    </w:p>
    <w:p w:rsidR="00D648A0" w:rsidRDefault="00D648A0" w:rsidP="00D648A0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Федотова О.Н., </w:t>
      </w:r>
      <w:proofErr w:type="spellStart"/>
      <w:r>
        <w:rPr>
          <w:sz w:val="28"/>
          <w:szCs w:val="28"/>
        </w:rPr>
        <w:t>Трафимова</w:t>
      </w:r>
      <w:proofErr w:type="spellEnd"/>
      <w:r>
        <w:rPr>
          <w:sz w:val="28"/>
          <w:szCs w:val="28"/>
        </w:rPr>
        <w:t xml:space="preserve"> Г.В., </w:t>
      </w:r>
      <w:proofErr w:type="spellStart"/>
      <w:r>
        <w:rPr>
          <w:sz w:val="28"/>
          <w:szCs w:val="28"/>
        </w:rPr>
        <w:t>Трафимов</w:t>
      </w:r>
      <w:proofErr w:type="spellEnd"/>
      <w:r>
        <w:rPr>
          <w:sz w:val="28"/>
          <w:szCs w:val="28"/>
        </w:rPr>
        <w:t xml:space="preserve"> С.А., Краснова </w:t>
      </w:r>
      <w:proofErr w:type="gramStart"/>
      <w:r>
        <w:rPr>
          <w:sz w:val="28"/>
          <w:szCs w:val="28"/>
        </w:rPr>
        <w:t>Л.А..</w:t>
      </w:r>
      <w:proofErr w:type="gramEnd"/>
      <w:r>
        <w:rPr>
          <w:sz w:val="28"/>
          <w:szCs w:val="28"/>
        </w:rPr>
        <w:t xml:space="preserve"> Наш мир знакомый и загадочный. 3 </w:t>
      </w:r>
      <w:proofErr w:type="spellStart"/>
      <w:proofErr w:type="gramStart"/>
      <w:r>
        <w:rPr>
          <w:sz w:val="28"/>
          <w:szCs w:val="28"/>
        </w:rPr>
        <w:t>класс:Учебник</w:t>
      </w:r>
      <w:proofErr w:type="gramEnd"/>
      <w:r>
        <w:rPr>
          <w:sz w:val="28"/>
          <w:szCs w:val="28"/>
        </w:rPr>
        <w:t>-хрестоматия</w:t>
      </w:r>
      <w:proofErr w:type="spellEnd"/>
      <w:r>
        <w:rPr>
          <w:sz w:val="28"/>
          <w:szCs w:val="28"/>
        </w:rPr>
        <w:t>. – м.:</w:t>
      </w:r>
      <w:proofErr w:type="spellStart"/>
      <w:r>
        <w:rPr>
          <w:sz w:val="28"/>
          <w:szCs w:val="28"/>
        </w:rPr>
        <w:t>Акадекнига</w:t>
      </w:r>
      <w:proofErr w:type="spellEnd"/>
      <w:r>
        <w:rPr>
          <w:sz w:val="28"/>
          <w:szCs w:val="28"/>
        </w:rPr>
        <w:t>/Учебник, 2016.</w:t>
      </w:r>
    </w:p>
    <w:p w:rsidR="00D648A0" w:rsidRDefault="00D648A0" w:rsidP="00D648A0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Федотова О.Н., </w:t>
      </w:r>
      <w:proofErr w:type="spellStart"/>
      <w:r>
        <w:rPr>
          <w:sz w:val="28"/>
          <w:szCs w:val="28"/>
        </w:rPr>
        <w:t>Трафимова</w:t>
      </w:r>
      <w:proofErr w:type="spellEnd"/>
      <w:r>
        <w:rPr>
          <w:sz w:val="28"/>
          <w:szCs w:val="28"/>
        </w:rPr>
        <w:t xml:space="preserve"> Г.В., </w:t>
      </w:r>
      <w:proofErr w:type="spellStart"/>
      <w:r>
        <w:rPr>
          <w:sz w:val="28"/>
          <w:szCs w:val="28"/>
        </w:rPr>
        <w:t>Трафимов</w:t>
      </w:r>
      <w:proofErr w:type="spellEnd"/>
      <w:r>
        <w:rPr>
          <w:sz w:val="28"/>
          <w:szCs w:val="28"/>
        </w:rPr>
        <w:t xml:space="preserve"> С.А., Краснова </w:t>
      </w:r>
      <w:proofErr w:type="gramStart"/>
      <w:r>
        <w:rPr>
          <w:sz w:val="28"/>
          <w:szCs w:val="28"/>
        </w:rPr>
        <w:t>Л.А..</w:t>
      </w:r>
      <w:proofErr w:type="gramEnd"/>
      <w:r>
        <w:rPr>
          <w:sz w:val="28"/>
          <w:szCs w:val="28"/>
        </w:rPr>
        <w:t xml:space="preserve"> Наш мир. 3 класс: Методическое пособие для учителя. – </w:t>
      </w:r>
      <w:proofErr w:type="spellStart"/>
      <w:proofErr w:type="gramStart"/>
      <w:r>
        <w:rPr>
          <w:sz w:val="28"/>
          <w:szCs w:val="28"/>
        </w:rPr>
        <w:t>М.:Академкнига</w:t>
      </w:r>
      <w:proofErr w:type="spellEnd"/>
      <w:proofErr w:type="gramEnd"/>
      <w:r>
        <w:rPr>
          <w:sz w:val="28"/>
          <w:szCs w:val="28"/>
        </w:rPr>
        <w:t>/Учебник, 2015.</w:t>
      </w:r>
    </w:p>
    <w:p w:rsidR="00D648A0" w:rsidRDefault="00D648A0" w:rsidP="00D648A0">
      <w:pPr>
        <w:pStyle w:val="a3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А.М.Кондаков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Л.П.Кезина</w:t>
      </w:r>
      <w:proofErr w:type="spellEnd"/>
      <w:r>
        <w:rPr>
          <w:sz w:val="28"/>
          <w:szCs w:val="28"/>
        </w:rPr>
        <w:t xml:space="preserve">. Примерные программы по учебным предметам. Начальная школа. – </w:t>
      </w:r>
      <w:proofErr w:type="spellStart"/>
      <w:proofErr w:type="gramStart"/>
      <w:r>
        <w:rPr>
          <w:sz w:val="28"/>
          <w:szCs w:val="28"/>
        </w:rPr>
        <w:t>М.:Просвещение</w:t>
      </w:r>
      <w:proofErr w:type="spellEnd"/>
      <w:proofErr w:type="gramEnd"/>
      <w:r>
        <w:rPr>
          <w:sz w:val="28"/>
          <w:szCs w:val="28"/>
        </w:rPr>
        <w:t>, 2011.</w:t>
      </w:r>
    </w:p>
    <w:p w:rsidR="00D648A0" w:rsidRDefault="00D648A0" w:rsidP="00D648A0">
      <w:pPr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Курс рассчитан на 68 часов (2 часа в неделю).</w:t>
      </w:r>
    </w:p>
    <w:p w:rsidR="00F01BB6" w:rsidRPr="00F01BB6" w:rsidRDefault="00F01BB6" w:rsidP="00F01BB6">
      <w:pPr>
        <w:tabs>
          <w:tab w:val="left" w:pos="9585"/>
        </w:tabs>
        <w:suppressAutoHyphens w:val="0"/>
        <w:spacing w:after="160" w:line="259" w:lineRule="auto"/>
        <w:jc w:val="center"/>
        <w:rPr>
          <w:rFonts w:eastAsiaTheme="minorHAnsi"/>
          <w:b/>
          <w:sz w:val="28"/>
          <w:lang w:eastAsia="en-US"/>
        </w:rPr>
      </w:pPr>
      <w:r w:rsidRPr="00F01BB6">
        <w:rPr>
          <w:rFonts w:eastAsiaTheme="minorHAnsi"/>
          <w:b/>
          <w:sz w:val="28"/>
          <w:lang w:eastAsia="en-US"/>
        </w:rPr>
        <w:t>Цели и задачи изучения предмета</w:t>
      </w:r>
    </w:p>
    <w:p w:rsidR="00F01BB6" w:rsidRPr="00F01BB6" w:rsidRDefault="00F01BB6" w:rsidP="00F01BB6">
      <w:pPr>
        <w:tabs>
          <w:tab w:val="left" w:pos="4185"/>
        </w:tabs>
        <w:suppressAutoHyphens w:val="0"/>
        <w:spacing w:after="160" w:line="259" w:lineRule="auto"/>
        <w:jc w:val="both"/>
        <w:rPr>
          <w:rFonts w:eastAsiaTheme="minorHAnsi"/>
          <w:sz w:val="28"/>
          <w:lang w:eastAsia="en-US"/>
        </w:rPr>
      </w:pPr>
      <w:r w:rsidRPr="00F01BB6">
        <w:rPr>
          <w:rFonts w:eastAsiaTheme="minorHAnsi"/>
          <w:b/>
          <w:i/>
          <w:sz w:val="28"/>
          <w:lang w:eastAsia="en-US"/>
        </w:rPr>
        <w:t>Цели</w:t>
      </w:r>
      <w:r w:rsidRPr="00F01BB6">
        <w:rPr>
          <w:rFonts w:eastAsiaTheme="minorHAnsi"/>
          <w:sz w:val="28"/>
          <w:lang w:eastAsia="en-US"/>
        </w:rPr>
        <w:t xml:space="preserve">: </w:t>
      </w:r>
    </w:p>
    <w:p w:rsidR="00F01BB6" w:rsidRPr="00F01BB6" w:rsidRDefault="00F01BB6" w:rsidP="00F01BB6">
      <w:pPr>
        <w:numPr>
          <w:ilvl w:val="0"/>
          <w:numId w:val="3"/>
        </w:numPr>
        <w:tabs>
          <w:tab w:val="left" w:pos="4185"/>
        </w:tabs>
        <w:suppressAutoHyphens w:val="0"/>
        <w:spacing w:after="160" w:line="259" w:lineRule="auto"/>
        <w:contextualSpacing/>
        <w:jc w:val="both"/>
        <w:rPr>
          <w:rFonts w:eastAsiaTheme="minorHAnsi"/>
          <w:sz w:val="28"/>
          <w:lang w:eastAsia="en-US"/>
        </w:rPr>
      </w:pPr>
      <w:r w:rsidRPr="00F01BB6">
        <w:rPr>
          <w:rFonts w:eastAsiaTheme="minorHAnsi"/>
          <w:sz w:val="28"/>
          <w:lang w:eastAsia="en-US"/>
        </w:rPr>
        <w:t>развитие умений наблюдать, анализировать, обобщать, характеризовать объекты окружающего мира, рассуждать, решать творческие задачи;</w:t>
      </w:r>
    </w:p>
    <w:p w:rsidR="00F01BB6" w:rsidRPr="00F01BB6" w:rsidRDefault="00F01BB6" w:rsidP="00F01BB6">
      <w:pPr>
        <w:numPr>
          <w:ilvl w:val="0"/>
          <w:numId w:val="3"/>
        </w:numPr>
        <w:tabs>
          <w:tab w:val="left" w:pos="4185"/>
        </w:tabs>
        <w:suppressAutoHyphens w:val="0"/>
        <w:spacing w:after="160" w:line="259" w:lineRule="auto"/>
        <w:contextualSpacing/>
        <w:jc w:val="both"/>
        <w:rPr>
          <w:rFonts w:eastAsiaTheme="minorHAnsi"/>
          <w:sz w:val="28"/>
          <w:lang w:eastAsia="en-US"/>
        </w:rPr>
      </w:pPr>
      <w:r w:rsidRPr="00F01BB6">
        <w:rPr>
          <w:rFonts w:eastAsiaTheme="minorHAnsi"/>
          <w:sz w:val="28"/>
          <w:lang w:eastAsia="en-US"/>
        </w:rPr>
        <w:t>освоение знаний об окружающем мире, единстве и различиях природного и социального, о человеке и его месте в природе и в обществе;</w:t>
      </w:r>
    </w:p>
    <w:p w:rsidR="00F01BB6" w:rsidRPr="00F01BB6" w:rsidRDefault="00F01BB6" w:rsidP="00F01BB6">
      <w:pPr>
        <w:numPr>
          <w:ilvl w:val="0"/>
          <w:numId w:val="3"/>
        </w:numPr>
        <w:tabs>
          <w:tab w:val="left" w:pos="4185"/>
        </w:tabs>
        <w:suppressAutoHyphens w:val="0"/>
        <w:spacing w:after="160" w:line="259" w:lineRule="auto"/>
        <w:contextualSpacing/>
        <w:jc w:val="both"/>
        <w:rPr>
          <w:rFonts w:eastAsiaTheme="minorHAnsi"/>
          <w:sz w:val="28"/>
          <w:lang w:eastAsia="en-US"/>
        </w:rPr>
      </w:pPr>
      <w:r w:rsidRPr="00F01BB6">
        <w:rPr>
          <w:rFonts w:eastAsiaTheme="minorHAnsi"/>
          <w:sz w:val="28"/>
          <w:lang w:eastAsia="en-US"/>
        </w:rPr>
        <w:t xml:space="preserve">воспитание позитивного эмоционально-ценностного отношения к окружающему миру; экологической и духовно-нравственной культуры, патриотических чувств; формирование потребности участвовать в творческой деятельности в природе и обществе, сохранять и укреплять здоровье.  </w:t>
      </w:r>
    </w:p>
    <w:p w:rsidR="00F01BB6" w:rsidRPr="00F01BB6" w:rsidRDefault="00F01BB6" w:rsidP="00F01BB6">
      <w:pPr>
        <w:tabs>
          <w:tab w:val="left" w:pos="4185"/>
        </w:tabs>
        <w:suppressAutoHyphens w:val="0"/>
        <w:spacing w:after="160" w:line="259" w:lineRule="auto"/>
        <w:jc w:val="both"/>
        <w:rPr>
          <w:rFonts w:eastAsiaTheme="minorHAnsi"/>
          <w:sz w:val="28"/>
          <w:lang w:eastAsia="en-US"/>
        </w:rPr>
      </w:pPr>
      <w:r w:rsidRPr="00F01BB6">
        <w:rPr>
          <w:rFonts w:eastAsiaTheme="minorHAnsi"/>
          <w:b/>
          <w:i/>
          <w:sz w:val="28"/>
          <w:lang w:eastAsia="en-US"/>
        </w:rPr>
        <w:t>Задачи</w:t>
      </w:r>
      <w:r w:rsidRPr="00F01BB6">
        <w:rPr>
          <w:rFonts w:eastAsiaTheme="minorHAnsi"/>
          <w:sz w:val="28"/>
          <w:lang w:eastAsia="en-US"/>
        </w:rPr>
        <w:t>:</w:t>
      </w:r>
    </w:p>
    <w:p w:rsidR="00F01BB6" w:rsidRPr="00F01BB6" w:rsidRDefault="00F01BB6" w:rsidP="00F01BB6">
      <w:pPr>
        <w:numPr>
          <w:ilvl w:val="0"/>
          <w:numId w:val="4"/>
        </w:numPr>
        <w:tabs>
          <w:tab w:val="left" w:pos="4185"/>
        </w:tabs>
        <w:suppressAutoHyphens w:val="0"/>
        <w:spacing w:after="160" w:line="259" w:lineRule="auto"/>
        <w:contextualSpacing/>
        <w:jc w:val="both"/>
        <w:rPr>
          <w:rFonts w:eastAsiaTheme="minorHAnsi"/>
          <w:sz w:val="28"/>
          <w:lang w:eastAsia="en-US"/>
        </w:rPr>
      </w:pPr>
      <w:r w:rsidRPr="00F01BB6">
        <w:rPr>
          <w:rFonts w:eastAsiaTheme="minorHAnsi"/>
          <w:sz w:val="28"/>
          <w:lang w:eastAsia="en-US"/>
        </w:rPr>
        <w:t xml:space="preserve">систематизировать имеющиеся у детей представления об окружающем мире; </w:t>
      </w:r>
    </w:p>
    <w:p w:rsidR="00F01BB6" w:rsidRPr="00F01BB6" w:rsidRDefault="00F01BB6" w:rsidP="00F01BB6">
      <w:pPr>
        <w:numPr>
          <w:ilvl w:val="0"/>
          <w:numId w:val="4"/>
        </w:numPr>
        <w:tabs>
          <w:tab w:val="left" w:pos="4185"/>
        </w:tabs>
        <w:suppressAutoHyphens w:val="0"/>
        <w:spacing w:after="160" w:line="259" w:lineRule="auto"/>
        <w:contextualSpacing/>
        <w:jc w:val="both"/>
        <w:rPr>
          <w:rFonts w:eastAsiaTheme="minorHAnsi"/>
          <w:sz w:val="28"/>
          <w:lang w:eastAsia="en-US"/>
        </w:rPr>
      </w:pPr>
      <w:r w:rsidRPr="00F01BB6">
        <w:rPr>
          <w:rFonts w:eastAsiaTheme="minorHAnsi"/>
          <w:sz w:val="28"/>
          <w:lang w:eastAsia="en-US"/>
        </w:rPr>
        <w:t xml:space="preserve">формировать элементарные представления о природе, человеке и обществе в их взаимодействии; </w:t>
      </w:r>
    </w:p>
    <w:p w:rsidR="00F01BB6" w:rsidRPr="00F01BB6" w:rsidRDefault="00F01BB6" w:rsidP="00F01BB6">
      <w:pPr>
        <w:numPr>
          <w:ilvl w:val="0"/>
          <w:numId w:val="4"/>
        </w:numPr>
        <w:tabs>
          <w:tab w:val="left" w:pos="4185"/>
        </w:tabs>
        <w:suppressAutoHyphens w:val="0"/>
        <w:spacing w:after="160" w:line="259" w:lineRule="auto"/>
        <w:contextualSpacing/>
        <w:jc w:val="both"/>
        <w:rPr>
          <w:rFonts w:eastAsiaTheme="minorHAnsi"/>
          <w:sz w:val="28"/>
          <w:lang w:eastAsia="en-US"/>
        </w:rPr>
      </w:pPr>
      <w:r w:rsidRPr="00F01BB6">
        <w:rPr>
          <w:rFonts w:eastAsiaTheme="minorHAnsi"/>
          <w:sz w:val="28"/>
          <w:lang w:eastAsia="en-US"/>
        </w:rPr>
        <w:t>знакомить с методами изучения окружающего мира (наблюдение, эксперимент, моделирование, измерение и др.); социализировать ребенка;</w:t>
      </w:r>
    </w:p>
    <w:p w:rsidR="00F01BB6" w:rsidRPr="00F01BB6" w:rsidRDefault="00F01BB6" w:rsidP="00F01BB6">
      <w:pPr>
        <w:numPr>
          <w:ilvl w:val="0"/>
          <w:numId w:val="4"/>
        </w:numPr>
        <w:tabs>
          <w:tab w:val="left" w:pos="4185"/>
        </w:tabs>
        <w:suppressAutoHyphens w:val="0"/>
        <w:spacing w:after="160" w:line="259" w:lineRule="auto"/>
        <w:contextualSpacing/>
        <w:jc w:val="both"/>
        <w:rPr>
          <w:rFonts w:eastAsiaTheme="minorHAnsi"/>
          <w:sz w:val="28"/>
          <w:lang w:eastAsia="en-US"/>
        </w:rPr>
      </w:pPr>
      <w:r w:rsidRPr="00F01BB6">
        <w:rPr>
          <w:rFonts w:eastAsiaTheme="minorHAnsi"/>
          <w:sz w:val="28"/>
          <w:lang w:eastAsia="en-US"/>
        </w:rPr>
        <w:t xml:space="preserve">развивать познавательные процессы (ощущение, восприятие, осмысление, запоминание, обобщение и др.), воспитывать внимательность, наблюдательность и любознательность; </w:t>
      </w:r>
    </w:p>
    <w:p w:rsidR="00F01BB6" w:rsidRPr="00F01BB6" w:rsidRDefault="00F01BB6" w:rsidP="00F01BB6">
      <w:pPr>
        <w:numPr>
          <w:ilvl w:val="0"/>
          <w:numId w:val="4"/>
        </w:numPr>
        <w:tabs>
          <w:tab w:val="left" w:pos="4185"/>
        </w:tabs>
        <w:suppressAutoHyphens w:val="0"/>
        <w:spacing w:after="160" w:line="259" w:lineRule="auto"/>
        <w:contextualSpacing/>
        <w:jc w:val="both"/>
        <w:rPr>
          <w:rFonts w:eastAsiaTheme="minorHAnsi"/>
          <w:sz w:val="28"/>
          <w:lang w:eastAsia="en-US"/>
        </w:rPr>
      </w:pPr>
      <w:r w:rsidRPr="00F01BB6">
        <w:rPr>
          <w:rFonts w:eastAsiaTheme="minorHAnsi"/>
          <w:sz w:val="28"/>
          <w:lang w:eastAsia="en-US"/>
        </w:rPr>
        <w:t xml:space="preserve">формировать самостоятельную познавательную деятельность; воспитывать бережное отношение к природе и продуктам труда людей.   </w:t>
      </w:r>
    </w:p>
    <w:p w:rsidR="00F01BB6" w:rsidRPr="00F01BB6" w:rsidRDefault="00F01BB6" w:rsidP="00F01BB6">
      <w:pPr>
        <w:tabs>
          <w:tab w:val="left" w:pos="4185"/>
        </w:tabs>
        <w:suppressAutoHyphens w:val="0"/>
        <w:spacing w:after="160" w:line="259" w:lineRule="auto"/>
        <w:jc w:val="center"/>
        <w:rPr>
          <w:rFonts w:eastAsiaTheme="minorHAnsi"/>
          <w:b/>
          <w:sz w:val="28"/>
          <w:lang w:eastAsia="en-US"/>
        </w:rPr>
      </w:pPr>
      <w:r w:rsidRPr="00F01BB6">
        <w:rPr>
          <w:rFonts w:eastAsiaTheme="minorHAnsi"/>
          <w:b/>
          <w:sz w:val="28"/>
          <w:lang w:eastAsia="en-US"/>
        </w:rPr>
        <w:t>Итоговый контроль</w:t>
      </w:r>
    </w:p>
    <w:p w:rsidR="00F01BB6" w:rsidRPr="00F01BB6" w:rsidRDefault="00F01BB6" w:rsidP="00F01BB6">
      <w:pPr>
        <w:tabs>
          <w:tab w:val="left" w:pos="851"/>
        </w:tabs>
        <w:suppressAutoHyphens w:val="0"/>
        <w:spacing w:after="160" w:line="259" w:lineRule="auto"/>
        <w:jc w:val="both"/>
        <w:rPr>
          <w:rFonts w:eastAsiaTheme="minorHAnsi"/>
          <w:sz w:val="28"/>
          <w:lang w:eastAsia="en-US"/>
        </w:rPr>
      </w:pPr>
      <w:r w:rsidRPr="00F01BB6">
        <w:rPr>
          <w:rFonts w:eastAsiaTheme="minorHAnsi"/>
          <w:sz w:val="28"/>
          <w:lang w:eastAsia="en-US"/>
        </w:rPr>
        <w:tab/>
        <w:t>Один</w:t>
      </w:r>
      <w:r w:rsidR="00E22DFB">
        <w:rPr>
          <w:rFonts w:eastAsiaTheme="minorHAnsi"/>
          <w:sz w:val="28"/>
          <w:lang w:eastAsia="en-US"/>
        </w:rPr>
        <w:t xml:space="preserve"> раз в четверть оценка </w:t>
      </w:r>
      <w:proofErr w:type="gramStart"/>
      <w:r w:rsidR="00E22DFB">
        <w:rPr>
          <w:rFonts w:eastAsiaTheme="minorHAnsi"/>
          <w:sz w:val="28"/>
          <w:lang w:eastAsia="en-US"/>
        </w:rPr>
        <w:t>знаний</w:t>
      </w:r>
      <w:proofErr w:type="gramEnd"/>
      <w:r w:rsidR="00E22DFB">
        <w:rPr>
          <w:rFonts w:eastAsiaTheme="minorHAnsi"/>
          <w:sz w:val="28"/>
          <w:lang w:eastAsia="en-US"/>
        </w:rPr>
        <w:t xml:space="preserve"> </w:t>
      </w:r>
      <w:r w:rsidRPr="00F01BB6">
        <w:rPr>
          <w:rFonts w:eastAsiaTheme="minorHAnsi"/>
          <w:sz w:val="28"/>
          <w:lang w:eastAsia="en-US"/>
        </w:rPr>
        <w:t xml:space="preserve">обучающихся проводится с помощью заданий тестового типа, регулярно проводится тематический контроль в форме проверочных работ. </w:t>
      </w:r>
    </w:p>
    <w:p w:rsidR="00F01BB6" w:rsidRPr="00F01BB6" w:rsidRDefault="00F01BB6" w:rsidP="00F01BB6">
      <w:pPr>
        <w:suppressAutoHyphens w:val="0"/>
        <w:spacing w:after="160" w:line="259" w:lineRule="auto"/>
        <w:jc w:val="both"/>
        <w:rPr>
          <w:rFonts w:eastAsiaTheme="minorHAnsi"/>
          <w:sz w:val="28"/>
          <w:lang w:eastAsia="en-US"/>
        </w:rPr>
      </w:pPr>
      <w:r w:rsidRPr="00F01BB6">
        <w:rPr>
          <w:rFonts w:eastAsiaTheme="minorHAnsi"/>
          <w:sz w:val="28"/>
          <w:lang w:eastAsia="en-US"/>
        </w:rPr>
        <w:t xml:space="preserve">Промежуточная аттестация с помощью заданий тестового типа. </w:t>
      </w:r>
    </w:p>
    <w:p w:rsidR="00D648A0" w:rsidRDefault="00D648A0"/>
    <w:sectPr w:rsidR="00D648A0" w:rsidSect="00D648A0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3E6EC8"/>
    <w:multiLevelType w:val="hybridMultilevel"/>
    <w:tmpl w:val="34A87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1D1D91"/>
    <w:multiLevelType w:val="hybridMultilevel"/>
    <w:tmpl w:val="38E86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7030FA"/>
    <w:multiLevelType w:val="hybridMultilevel"/>
    <w:tmpl w:val="3476212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768C27A0"/>
    <w:multiLevelType w:val="hybridMultilevel"/>
    <w:tmpl w:val="B3288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DCF"/>
    <w:rsid w:val="0043258E"/>
    <w:rsid w:val="00482547"/>
    <w:rsid w:val="00A30DCF"/>
    <w:rsid w:val="00B27668"/>
    <w:rsid w:val="00D648A0"/>
    <w:rsid w:val="00E22DFB"/>
    <w:rsid w:val="00F01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A1A4E"/>
  <w15:chartTrackingRefBased/>
  <w15:docId w15:val="{B5AD338F-92DE-4B83-BC35-79780F45D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8A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48A0"/>
    <w:pPr>
      <w:suppressAutoHyphens w:val="0"/>
      <w:ind w:left="720"/>
      <w:contextualSpacing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User</cp:lastModifiedBy>
  <cp:revision>7</cp:revision>
  <dcterms:created xsi:type="dcterms:W3CDTF">2020-05-20T08:13:00Z</dcterms:created>
  <dcterms:modified xsi:type="dcterms:W3CDTF">2020-11-06T07:49:00Z</dcterms:modified>
</cp:coreProperties>
</file>