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93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 xml:space="preserve">                    </w:t>
      </w: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2B2B870" wp14:editId="4D5AA649">
            <wp:simplePos x="0" y="0"/>
            <wp:positionH relativeFrom="page">
              <wp:posOffset>8255</wp:posOffset>
            </wp:positionH>
            <wp:positionV relativeFrom="page">
              <wp:posOffset>123825</wp:posOffset>
            </wp:positionV>
            <wp:extent cx="10982960" cy="776986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960" cy="776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31F02">
        <w:rPr>
          <w:b/>
          <w:sz w:val="24"/>
          <w:szCs w:val="24"/>
        </w:rPr>
        <w:t xml:space="preserve">                                             </w:t>
      </w: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Default="00317A93" w:rsidP="00317A93">
      <w:pPr>
        <w:rPr>
          <w:b/>
          <w:sz w:val="24"/>
          <w:szCs w:val="24"/>
        </w:rPr>
      </w:pPr>
    </w:p>
    <w:p w:rsidR="00317A93" w:rsidRPr="00F31F02" w:rsidRDefault="00317A93" w:rsidP="00317A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 w:rsidRPr="00F31F02">
        <w:rPr>
          <w:b/>
          <w:sz w:val="24"/>
          <w:szCs w:val="24"/>
        </w:rPr>
        <w:t>Аннотация к рабочей программе «Литературное чтение»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 xml:space="preserve">     Рабочая программа учебного предмета «Литературное чтение » в 4 классе составлена на основе следующих документов:</w:t>
      </w:r>
      <w:r w:rsidRPr="00F31F02">
        <w:rPr>
          <w:sz w:val="24"/>
          <w:szCs w:val="24"/>
        </w:rPr>
        <w:t xml:space="preserve">  </w:t>
      </w: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>1.</w:t>
      </w:r>
      <w:r w:rsidRPr="00F31F02">
        <w:rPr>
          <w:sz w:val="24"/>
          <w:szCs w:val="24"/>
        </w:rPr>
        <w:tab/>
        <w:t xml:space="preserve">Федерального закона от 29.12.2012 №273-ФЗ «Об образовании в Российской Федерации»;   </w:t>
      </w: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>2.</w:t>
      </w:r>
      <w:r w:rsidRPr="00F31F02">
        <w:rPr>
          <w:sz w:val="24"/>
          <w:szCs w:val="24"/>
        </w:rPr>
        <w:tab/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>3.</w:t>
      </w:r>
      <w:r w:rsidRPr="00F31F02">
        <w:rPr>
          <w:sz w:val="24"/>
          <w:szCs w:val="24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F31F02">
        <w:rPr>
          <w:sz w:val="24"/>
          <w:szCs w:val="24"/>
        </w:rPr>
        <w:t>Бегишевское</w:t>
      </w:r>
      <w:proofErr w:type="spellEnd"/>
      <w:r w:rsidRPr="00F31F02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F31F02">
        <w:rPr>
          <w:sz w:val="24"/>
          <w:szCs w:val="24"/>
        </w:rPr>
        <w:t>Вагайского</w:t>
      </w:r>
      <w:proofErr w:type="spellEnd"/>
      <w:r w:rsidRPr="00F31F02">
        <w:rPr>
          <w:sz w:val="24"/>
          <w:szCs w:val="24"/>
        </w:rPr>
        <w:t xml:space="preserve"> района Тюменской области;</w:t>
      </w: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>4.</w:t>
      </w:r>
      <w:r w:rsidRPr="00F31F02">
        <w:rPr>
          <w:sz w:val="24"/>
          <w:szCs w:val="24"/>
        </w:rPr>
        <w:tab/>
        <w:t>Примерная программа начального общего образования по окружающему миру;</w:t>
      </w: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>5.</w:t>
      </w:r>
      <w:r w:rsidRPr="00F31F02">
        <w:rPr>
          <w:sz w:val="24"/>
          <w:szCs w:val="24"/>
        </w:rPr>
        <w:tab/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F31F02">
        <w:rPr>
          <w:sz w:val="24"/>
          <w:szCs w:val="24"/>
        </w:rPr>
        <w:t>Бегишевской</w:t>
      </w:r>
      <w:proofErr w:type="spellEnd"/>
      <w:r w:rsidRPr="00F31F02">
        <w:rPr>
          <w:sz w:val="24"/>
          <w:szCs w:val="24"/>
        </w:rPr>
        <w:t xml:space="preserve"> средней общеобразовательной школы  </w:t>
      </w:r>
      <w:proofErr w:type="spellStart"/>
      <w:r w:rsidRPr="00F31F02">
        <w:rPr>
          <w:sz w:val="24"/>
          <w:szCs w:val="24"/>
        </w:rPr>
        <w:t>Вагайского</w:t>
      </w:r>
      <w:proofErr w:type="spellEnd"/>
      <w:r w:rsidRPr="00F31F02">
        <w:rPr>
          <w:sz w:val="24"/>
          <w:szCs w:val="24"/>
        </w:rPr>
        <w:t xml:space="preserve"> района Тюменской области;  </w:t>
      </w:r>
    </w:p>
    <w:p w:rsidR="00317A93" w:rsidRPr="00F31F02" w:rsidRDefault="00317A93" w:rsidP="00317A93">
      <w:pPr>
        <w:rPr>
          <w:sz w:val="24"/>
          <w:szCs w:val="24"/>
        </w:rPr>
      </w:pP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>Рабочая учебная программа по литературному чтению для 1-4 –</w:t>
      </w:r>
      <w:proofErr w:type="spellStart"/>
      <w:r w:rsidRPr="00F31F02">
        <w:rPr>
          <w:sz w:val="24"/>
          <w:szCs w:val="24"/>
        </w:rPr>
        <w:t>го</w:t>
      </w:r>
      <w:proofErr w:type="spellEnd"/>
      <w:r w:rsidRPr="00F31F02">
        <w:rPr>
          <w:sz w:val="24"/>
          <w:szCs w:val="24"/>
        </w:rPr>
        <w:t xml:space="preserve"> класса разработана и составлена 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литературному чтению с учетом авторской программы по литературному чтению. – Литературное чтение</w:t>
      </w:r>
      <w:proofErr w:type="gramStart"/>
      <w:r w:rsidRPr="00F31F02">
        <w:rPr>
          <w:sz w:val="24"/>
          <w:szCs w:val="24"/>
        </w:rPr>
        <w:t xml:space="preserve"> .</w:t>
      </w:r>
      <w:proofErr w:type="gramEnd"/>
      <w:r w:rsidRPr="00F31F02">
        <w:rPr>
          <w:sz w:val="24"/>
          <w:szCs w:val="24"/>
        </w:rPr>
        <w:t xml:space="preserve"> Начальная школа. Авторы</w:t>
      </w:r>
      <w:proofErr w:type="gramStart"/>
      <w:r w:rsidRPr="00F31F02">
        <w:rPr>
          <w:sz w:val="24"/>
          <w:szCs w:val="24"/>
        </w:rPr>
        <w:t xml:space="preserve"> :</w:t>
      </w:r>
      <w:proofErr w:type="gramEnd"/>
      <w:r w:rsidRPr="00F31F02">
        <w:rPr>
          <w:sz w:val="24"/>
          <w:szCs w:val="24"/>
        </w:rPr>
        <w:t xml:space="preserve"> </w:t>
      </w:r>
      <w:proofErr w:type="spellStart"/>
      <w:r w:rsidRPr="00F31F02">
        <w:rPr>
          <w:sz w:val="24"/>
          <w:szCs w:val="24"/>
        </w:rPr>
        <w:t>Н.А.Чураковой</w:t>
      </w:r>
      <w:proofErr w:type="gramStart"/>
      <w:r w:rsidRPr="00F31F02">
        <w:rPr>
          <w:sz w:val="24"/>
          <w:szCs w:val="24"/>
        </w:rPr>
        <w:t>,О</w:t>
      </w:r>
      <w:proofErr w:type="gramEnd"/>
      <w:r w:rsidRPr="00F31F02">
        <w:rPr>
          <w:sz w:val="24"/>
          <w:szCs w:val="24"/>
        </w:rPr>
        <w:t>.В.Малаховой</w:t>
      </w:r>
      <w:proofErr w:type="spellEnd"/>
      <w:r w:rsidRPr="00F31F02">
        <w:rPr>
          <w:sz w:val="24"/>
          <w:szCs w:val="24"/>
        </w:rPr>
        <w:t xml:space="preserve"> «Литературное чтение», </w:t>
      </w:r>
      <w:proofErr w:type="spellStart"/>
      <w:r w:rsidRPr="00F31F02">
        <w:rPr>
          <w:sz w:val="24"/>
          <w:szCs w:val="24"/>
        </w:rPr>
        <w:t>Москва.:Академкнига</w:t>
      </w:r>
      <w:proofErr w:type="spellEnd"/>
      <w:r w:rsidRPr="00F31F02">
        <w:rPr>
          <w:sz w:val="24"/>
          <w:szCs w:val="24"/>
        </w:rPr>
        <w:t xml:space="preserve">\учебник, 2011г  </w:t>
      </w: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>На изучение литературного чтения  в начальной школе отводится 3 часа в неделю. Курс рассчитан  на 102 часа.</w:t>
      </w:r>
    </w:p>
    <w:p w:rsidR="00317A93" w:rsidRPr="00F31F02" w:rsidRDefault="00317A93" w:rsidP="00317A93">
      <w:pPr>
        <w:rPr>
          <w:sz w:val="24"/>
          <w:szCs w:val="24"/>
        </w:rPr>
      </w:pPr>
    </w:p>
    <w:p w:rsidR="00317A93" w:rsidRPr="00F31F02" w:rsidRDefault="00317A93" w:rsidP="00317A93">
      <w:pPr>
        <w:rPr>
          <w:sz w:val="24"/>
          <w:szCs w:val="24"/>
        </w:rPr>
      </w:pPr>
    </w:p>
    <w:p w:rsidR="00317A93" w:rsidRPr="00F31F02" w:rsidRDefault="00317A93" w:rsidP="00317A93">
      <w:pPr>
        <w:rPr>
          <w:sz w:val="24"/>
          <w:szCs w:val="24"/>
        </w:rPr>
      </w:pPr>
    </w:p>
    <w:p w:rsidR="00317A93" w:rsidRDefault="00317A93" w:rsidP="00317A93">
      <w:pPr>
        <w:rPr>
          <w:sz w:val="24"/>
          <w:szCs w:val="24"/>
        </w:rPr>
      </w:pPr>
    </w:p>
    <w:p w:rsidR="00317A93" w:rsidRPr="00F31F02" w:rsidRDefault="00317A93" w:rsidP="00317A93">
      <w:pPr>
        <w:rPr>
          <w:sz w:val="24"/>
          <w:szCs w:val="24"/>
        </w:rPr>
      </w:pP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>Предмет «литературное чтени</w:t>
      </w:r>
      <w:r>
        <w:rPr>
          <w:b/>
          <w:sz w:val="24"/>
          <w:szCs w:val="24"/>
        </w:rPr>
        <w:t>е» в начальной школе имеет цель:</w:t>
      </w:r>
    </w:p>
    <w:p w:rsidR="00317A93" w:rsidRPr="00F31F02" w:rsidRDefault="00317A93" w:rsidP="00317A93">
      <w:pPr>
        <w:rPr>
          <w:sz w:val="24"/>
          <w:szCs w:val="24"/>
        </w:rPr>
      </w:pP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b/>
          <w:sz w:val="24"/>
          <w:szCs w:val="24"/>
        </w:rPr>
        <w:t>Основные цели и задачи предмета:</w:t>
      </w:r>
      <w:r w:rsidRPr="00F31F02">
        <w:rPr>
          <w:sz w:val="24"/>
          <w:szCs w:val="24"/>
        </w:rPr>
        <w:t xml:space="preserve"> </w:t>
      </w:r>
      <w:proofErr w:type="gramStart"/>
      <w:r w:rsidRPr="00F31F02">
        <w:rPr>
          <w:sz w:val="24"/>
          <w:szCs w:val="24"/>
        </w:rPr>
        <w:t xml:space="preserve">Изучение литературного чтения в начальной школе с русским (родным) языком обучения направлено на достижение следующих целей: </w:t>
      </w:r>
      <w:r w:rsidRPr="00F31F02">
        <w:rPr>
          <w:sz w:val="24"/>
          <w:szCs w:val="24"/>
        </w:rPr>
        <w:t xml:space="preserve">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  <w:r w:rsidRPr="00F31F02">
        <w:rPr>
          <w:sz w:val="24"/>
          <w:szCs w:val="24"/>
        </w:rPr>
        <w:t>  развитие художественно - творческих и познавательных способностей, эмоциональной отзывчивости при чтении художественных произведений;</w:t>
      </w:r>
      <w:proofErr w:type="gramEnd"/>
      <w:r w:rsidRPr="00F31F02">
        <w:rPr>
          <w:sz w:val="24"/>
          <w:szCs w:val="24"/>
        </w:rPr>
        <w:t xml:space="preserve"> формирование эстетического отношения к искусству слова; овладение первоначальными навыками работы с учебными и научно - познавательными текстами; </w:t>
      </w:r>
      <w:r w:rsidRPr="00F31F02">
        <w:rPr>
          <w:sz w:val="24"/>
          <w:szCs w:val="24"/>
        </w:rPr>
        <w:t xml:space="preserve">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 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F31F02">
        <w:rPr>
          <w:sz w:val="24"/>
          <w:szCs w:val="24"/>
        </w:rPr>
        <w:t>сформированностью</w:t>
      </w:r>
      <w:proofErr w:type="spellEnd"/>
      <w:r w:rsidRPr="00F31F02">
        <w:rPr>
          <w:sz w:val="24"/>
          <w:szCs w:val="24"/>
        </w:rPr>
        <w:t xml:space="preserve"> духовной потребности в книге и чтении.   Среди предметов, входящих в учебный план начальной школы курс «Литературное чтение» в особой мере влияет на решение следующих задач: 1.Освоение общекультурных навыков чтения и понимание текста; воспитание интереса к чтению и книге.   Решение этой задачи </w:t>
      </w:r>
      <w:proofErr w:type="gramStart"/>
      <w:r w:rsidRPr="00F31F02">
        <w:rPr>
          <w:sz w:val="24"/>
          <w:szCs w:val="24"/>
        </w:rPr>
        <w:t>предполагает</w:t>
      </w:r>
      <w:proofErr w:type="gramEnd"/>
      <w:r w:rsidRPr="00F31F02">
        <w:rPr>
          <w:sz w:val="24"/>
          <w:szCs w:val="24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</w:t>
      </w:r>
    </w:p>
    <w:p w:rsidR="00317A93" w:rsidRPr="00F31F02" w:rsidRDefault="00317A93" w:rsidP="00317A93">
      <w:pPr>
        <w:rPr>
          <w:sz w:val="24"/>
          <w:szCs w:val="24"/>
        </w:rPr>
      </w:pPr>
      <w:r w:rsidRPr="00F31F02">
        <w:rPr>
          <w:sz w:val="24"/>
          <w:szCs w:val="24"/>
        </w:rPr>
        <w:t xml:space="preserve">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 w:rsidRPr="00F31F02">
        <w:rPr>
          <w:sz w:val="24"/>
          <w:szCs w:val="24"/>
        </w:rPr>
        <w:t>общеучебное</w:t>
      </w:r>
      <w:proofErr w:type="spellEnd"/>
      <w:r w:rsidRPr="00F31F02">
        <w:rPr>
          <w:sz w:val="24"/>
          <w:szCs w:val="24"/>
        </w:rPr>
        <w:t xml:space="preserve"> умение осознано читать тексты, работать с различной информацией (слово, текст, книга), интерпретировать информацию в соответствии с запросом.     2. Овладение речевой, письменной и коммуникативной культурой.  Выполнение этой задачи связано с умением работать с различными видами текстов, ориентироваться в книге, использовать ее для решения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 сопоставляют и описывают различные объекты и процессы, самостоятельно пользуются справочным аппаратом учебника, </w:t>
      </w:r>
      <w:r w:rsidRPr="00F31F02">
        <w:rPr>
          <w:sz w:val="24"/>
          <w:szCs w:val="24"/>
        </w:rPr>
        <w:lastRenderedPageBreak/>
        <w:t xml:space="preserve">находят информацию в словарях, справочниках и энциклопедиях, высказывают собственное мнение на основе прочитанного и услышанного. 3. Воспитание эстетического отношения к действительности, отраженной в художественной литературе.  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   4. Формирование нравственных ценностей и эстетического вкуса младшего школьника; понимание духовной сущности произведений.  С учетом особенностей художественной литературы, ее нравственной сущности, влияния на становление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 - 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 эмоциональной окрашенности всех сюжетных линий произведения способствуют воспитанию адекватного эмоционального состояния как предпосылки собственного поведения в жизни.   </w:t>
      </w:r>
    </w:p>
    <w:p w:rsidR="00317A93" w:rsidRPr="00F31F02" w:rsidRDefault="00317A93" w:rsidP="00317A93">
      <w:pPr>
        <w:rPr>
          <w:sz w:val="24"/>
          <w:szCs w:val="24"/>
        </w:rPr>
      </w:pPr>
    </w:p>
    <w:p w:rsidR="00317A93" w:rsidRPr="00CC0FB7" w:rsidRDefault="00317A93" w:rsidP="00317A93">
      <w:pPr>
        <w:rPr>
          <w:sz w:val="28"/>
          <w:szCs w:val="28"/>
        </w:rPr>
      </w:pP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>На изучение курса литературного чтения отводится  3 часа в неделю.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 xml:space="preserve"> (102 часа в год)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>Количество часов в 1 четверти – 24.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>Количество часов во 2 четверти – 24 (из них 1 час – проверка техники чтения).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>Количество часов в 3 четверти – 30.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>Количество часов в 4 четверти – 24 (из них 1 час – проверка техники чтения).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t>Итого: 102 часа.</w:t>
      </w:r>
    </w:p>
    <w:p w:rsidR="00317A93" w:rsidRPr="00F31F02" w:rsidRDefault="00317A93" w:rsidP="00317A93">
      <w:pPr>
        <w:rPr>
          <w:b/>
          <w:sz w:val="24"/>
          <w:szCs w:val="24"/>
        </w:rPr>
      </w:pPr>
      <w:r w:rsidRPr="00F31F02">
        <w:rPr>
          <w:b/>
          <w:sz w:val="24"/>
          <w:szCs w:val="24"/>
        </w:rPr>
        <w:lastRenderedPageBreak/>
        <w:t>Промежуточная аттестация по литературному чтению осуществляется в конце года (май) в форме практической работы (проверка техники чтения, краткий пересказ).</w:t>
      </w:r>
    </w:p>
    <w:p w:rsidR="00317A93" w:rsidRPr="00F31F02" w:rsidRDefault="00317A93" w:rsidP="00317A93">
      <w:pPr>
        <w:rPr>
          <w:sz w:val="24"/>
          <w:szCs w:val="24"/>
        </w:rPr>
      </w:pPr>
    </w:p>
    <w:p w:rsidR="00317A93" w:rsidRPr="00F31F02" w:rsidRDefault="00317A93" w:rsidP="00317A93">
      <w:pPr>
        <w:rPr>
          <w:sz w:val="24"/>
          <w:szCs w:val="24"/>
        </w:rPr>
      </w:pPr>
    </w:p>
    <w:p w:rsidR="004754A6" w:rsidRDefault="00317A93"/>
    <w:sectPr w:rsidR="004754A6" w:rsidSect="00317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7F"/>
    <w:rsid w:val="00317A93"/>
    <w:rsid w:val="0067637F"/>
    <w:rsid w:val="0097731F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2020-06-01T09:08:00Z</dcterms:created>
  <dcterms:modified xsi:type="dcterms:W3CDTF">2020-06-01T09:09:00Z</dcterms:modified>
</cp:coreProperties>
</file>