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4023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76.25pt">
            <v:imagedata r:id="rId7" o:title="12 001"/>
          </v:shape>
        </w:pict>
      </w:r>
    </w:p>
    <w:p w:rsidR="006A118F" w:rsidRDefault="006A118F" w:rsidP="006A11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D2B91">
        <w:rPr>
          <w:rFonts w:ascii="Times New Roman" w:hAnsi="Times New Roman" w:cs="Times New Roman"/>
          <w:sz w:val="24"/>
          <w:szCs w:val="24"/>
        </w:rPr>
        <w:lastRenderedPageBreak/>
        <w:t>Нормативная база и УМК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18F" w:rsidRPr="00F17165" w:rsidRDefault="006A118F" w:rsidP="006A118F">
      <w:pPr>
        <w:spacing w:line="240" w:lineRule="auto"/>
        <w:jc w:val="both"/>
        <w:rPr>
          <w:lang w:eastAsia="ru-RU"/>
        </w:rPr>
      </w:pP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Закон РФ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 273- ФЗ;</w:t>
      </w: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Устав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Бегишевская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средняя общеобразовательная школа;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Программа  специальных (коррекционных) образовательных учреждений VIII вида: 5-9 классы</w:t>
      </w:r>
      <w:r>
        <w:rPr>
          <w:rFonts w:ascii="Times New Roman" w:hAnsi="Times New Roman" w:cs="Times New Roman"/>
          <w:sz w:val="24"/>
          <w:szCs w:val="24"/>
        </w:rPr>
        <w:t xml:space="preserve">»/ </w:t>
      </w:r>
      <w:r>
        <w:rPr>
          <w:rFonts w:ascii="Times New Roman CYR" w:hAnsi="Times New Roman CYR" w:cs="Times New Roman CYR"/>
          <w:sz w:val="24"/>
          <w:szCs w:val="24"/>
        </w:rPr>
        <w:t xml:space="preserve">Под редакцией В.В Воронковой, допущено     Министерством образования и науки Российской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Федерации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ладос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2012. </w:t>
      </w: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-Учебный план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средняя общеобразовательная школа.</w:t>
      </w: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- Годовой учебный календарный график на текущий учебный год;</w:t>
      </w: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-  Положение о промежуточной, текущей аттестации и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A118F" w:rsidRDefault="006A118F" w:rsidP="006A118F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A118F" w:rsidRDefault="00882498" w:rsidP="006A1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Чтение. 8</w:t>
      </w:r>
      <w:r w:rsidR="006A118F">
        <w:rPr>
          <w:rFonts w:ascii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автор-составитель А.К. Аксёнова. – 10-е издание. – М.: Просвещение, 2017.</w:t>
      </w:r>
    </w:p>
    <w:p w:rsidR="006A118F" w:rsidRDefault="006A118F" w:rsidP="006A11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65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118F" w:rsidRDefault="006A118F" w:rsidP="006A118F">
      <w:pPr>
        <w:pStyle w:val="a3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1A490A">
        <w:rPr>
          <w:rFonts w:ascii="Times New Roman CYR" w:hAnsi="Times New Roman CYR" w:cs="Times New Roman CYR"/>
          <w:sz w:val="24"/>
          <w:szCs w:val="24"/>
        </w:rPr>
        <w:t>класс — 4 часа в неделю, 136</w:t>
      </w:r>
      <w:r>
        <w:rPr>
          <w:rFonts w:ascii="Times New Roman CYR" w:hAnsi="Times New Roman CYR" w:cs="Times New Roman CYR"/>
          <w:sz w:val="24"/>
          <w:szCs w:val="24"/>
        </w:rPr>
        <w:t xml:space="preserve"> часов в год.</w:t>
      </w:r>
    </w:p>
    <w:p w:rsidR="001A490A" w:rsidRDefault="001A490A" w:rsidP="001A490A">
      <w:pPr>
        <w:pStyle w:val="a3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изучения предмета:</w:t>
      </w:r>
    </w:p>
    <w:p w:rsidR="001A490A" w:rsidRDefault="001A490A" w:rsidP="001A490A">
      <w:pPr>
        <w:pStyle w:val="a3"/>
        <w:spacing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</w:p>
    <w:p w:rsidR="001A490A" w:rsidRDefault="001A490A" w:rsidP="001A490A">
      <w:pPr>
        <w:pStyle w:val="a3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1A490A" w:rsidRDefault="001A490A" w:rsidP="001A490A">
      <w:pPr>
        <w:pStyle w:val="a3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1A490A" w:rsidRDefault="001A490A" w:rsidP="001A490A">
      <w:pPr>
        <w:pStyle w:val="a3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1A490A" w:rsidRDefault="001A490A" w:rsidP="001A490A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1A490A" w:rsidRDefault="001A490A" w:rsidP="001A490A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1A490A" w:rsidRDefault="001A490A" w:rsidP="001A490A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1A490A" w:rsidRDefault="001A490A" w:rsidP="001A490A">
      <w:pPr>
        <w:pStyle w:val="a3"/>
        <w:tabs>
          <w:tab w:val="left" w:pos="71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1A490A" w:rsidRDefault="001A490A" w:rsidP="001A490A">
      <w:pPr>
        <w:pStyle w:val="a3"/>
        <w:spacing w:after="0" w:line="240" w:lineRule="auto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A490A" w:rsidRDefault="001A490A" w:rsidP="001A490A">
      <w:pPr>
        <w:pStyle w:val="a3"/>
        <w:spacing w:after="0" w:line="240" w:lineRule="auto"/>
        <w:ind w:left="90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коррекционной работы:</w:t>
      </w:r>
    </w:p>
    <w:p w:rsidR="001A490A" w:rsidRDefault="001A490A" w:rsidP="001A490A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1A490A" w:rsidRDefault="001A490A" w:rsidP="001A490A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Коррекция артикуляционного аппарата.</w:t>
      </w:r>
    </w:p>
    <w:p w:rsidR="001A490A" w:rsidRDefault="001A490A" w:rsidP="001A490A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1A490A" w:rsidRDefault="001A490A" w:rsidP="001A490A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1A490A" w:rsidRDefault="001A490A" w:rsidP="001A490A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1A490A" w:rsidRDefault="001A490A" w:rsidP="001A490A">
      <w:pPr>
        <w:pStyle w:val="a3"/>
        <w:spacing w:after="0" w:line="240" w:lineRule="auto"/>
        <w:ind w:left="720"/>
        <w:jc w:val="both"/>
      </w:pPr>
    </w:p>
    <w:p w:rsidR="001A490A" w:rsidRDefault="001A490A" w:rsidP="001A490A">
      <w:pPr>
        <w:pStyle w:val="a3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1A490A" w:rsidRDefault="001A490A" w:rsidP="001A490A">
      <w:pPr>
        <w:pStyle w:val="a3"/>
        <w:spacing w:after="0" w:line="240" w:lineRule="auto"/>
        <w:ind w:left="720"/>
        <w:jc w:val="center"/>
      </w:pPr>
    </w:p>
    <w:p w:rsidR="001A490A" w:rsidRDefault="001A490A" w:rsidP="001A490A">
      <w:pPr>
        <w:pStyle w:val="a3"/>
        <w:spacing w:before="28" w:after="28" w:line="240" w:lineRule="auto"/>
        <w:ind w:left="720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текущегоконтроляв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1A490A" w:rsidRDefault="001A490A" w:rsidP="001A490A">
      <w:pPr>
        <w:pStyle w:val="a3"/>
        <w:spacing w:before="28" w:after="28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1A490A" w:rsidRDefault="001A490A" w:rsidP="001A490A">
      <w:pPr>
        <w:pStyle w:val="a3"/>
        <w:spacing w:after="0" w:line="100" w:lineRule="atLeast"/>
        <w:jc w:val="both"/>
      </w:pPr>
    </w:p>
    <w:p w:rsidR="001A490A" w:rsidRPr="00510518" w:rsidRDefault="001A490A" w:rsidP="001A490A">
      <w:pPr>
        <w:rPr>
          <w:lang w:eastAsia="ru-RU"/>
        </w:rPr>
      </w:pPr>
    </w:p>
    <w:p w:rsidR="001A490A" w:rsidRDefault="001A490A" w:rsidP="001A490A"/>
    <w:p w:rsidR="006A118F" w:rsidRDefault="006A118F"/>
    <w:sectPr w:rsidR="006A118F" w:rsidSect="0088249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98" w:rsidRDefault="00882498" w:rsidP="00882498">
      <w:pPr>
        <w:spacing w:after="0" w:line="240" w:lineRule="auto"/>
      </w:pPr>
      <w:r>
        <w:separator/>
      </w:r>
    </w:p>
  </w:endnote>
  <w:endnote w:type="continuationSeparator" w:id="0">
    <w:p w:rsidR="00882498" w:rsidRDefault="00882498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8331"/>
      <w:docPartObj>
        <w:docPartGallery w:val="Page Numbers (Bottom of Page)"/>
        <w:docPartUnique/>
      </w:docPartObj>
    </w:sdtPr>
    <w:sdtContent>
      <w:p w:rsidR="00882498" w:rsidRDefault="00882498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82498" w:rsidRDefault="00882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98" w:rsidRDefault="00882498" w:rsidP="00882498">
      <w:pPr>
        <w:spacing w:after="0" w:line="240" w:lineRule="auto"/>
      </w:pPr>
      <w:r>
        <w:separator/>
      </w:r>
    </w:p>
  </w:footnote>
  <w:footnote w:type="continuationSeparator" w:id="0">
    <w:p w:rsidR="00882498" w:rsidRDefault="00882498" w:rsidP="0088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A8"/>
    <w:multiLevelType w:val="multilevel"/>
    <w:tmpl w:val="837A750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18F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1A490A"/>
    <w:rsid w:val="00221385"/>
    <w:rsid w:val="0023670C"/>
    <w:rsid w:val="00276ED0"/>
    <w:rsid w:val="00284785"/>
    <w:rsid w:val="002915C4"/>
    <w:rsid w:val="002B5B6F"/>
    <w:rsid w:val="002D00CF"/>
    <w:rsid w:val="002D4728"/>
    <w:rsid w:val="002F369F"/>
    <w:rsid w:val="003417D7"/>
    <w:rsid w:val="00360AD9"/>
    <w:rsid w:val="00367B27"/>
    <w:rsid w:val="00371B15"/>
    <w:rsid w:val="0038734A"/>
    <w:rsid w:val="0039248A"/>
    <w:rsid w:val="003A48C6"/>
    <w:rsid w:val="003B1F2B"/>
    <w:rsid w:val="003E4463"/>
    <w:rsid w:val="0040237F"/>
    <w:rsid w:val="00463158"/>
    <w:rsid w:val="004A3164"/>
    <w:rsid w:val="004F3C4F"/>
    <w:rsid w:val="00501DC5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A118F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82498"/>
    <w:rsid w:val="008974CE"/>
    <w:rsid w:val="008A623E"/>
    <w:rsid w:val="008D015D"/>
    <w:rsid w:val="008D13B1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E1E41"/>
    <w:rsid w:val="00C10BFA"/>
    <w:rsid w:val="00C41019"/>
    <w:rsid w:val="00C8199F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E68D6"/>
    <w:rsid w:val="00DF652E"/>
    <w:rsid w:val="00E00E02"/>
    <w:rsid w:val="00E02A6D"/>
    <w:rsid w:val="00E11169"/>
    <w:rsid w:val="00E1601E"/>
    <w:rsid w:val="00E1755C"/>
    <w:rsid w:val="00E92DF5"/>
    <w:rsid w:val="00EE318E"/>
    <w:rsid w:val="00EF2ACD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paragraph" w:styleId="1">
    <w:name w:val="heading 1"/>
    <w:basedOn w:val="a"/>
    <w:next w:val="a"/>
    <w:link w:val="10"/>
    <w:uiPriority w:val="9"/>
    <w:qFormat/>
    <w:rsid w:val="006A11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8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Базовый"/>
    <w:rsid w:val="006A118F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498"/>
  </w:style>
  <w:style w:type="paragraph" w:styleId="a6">
    <w:name w:val="footer"/>
    <w:basedOn w:val="a"/>
    <w:link w:val="a7"/>
    <w:uiPriority w:val="99"/>
    <w:unhideWhenUsed/>
    <w:rsid w:val="008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2020-05-31T14:37:00Z</dcterms:created>
  <dcterms:modified xsi:type="dcterms:W3CDTF">2020-05-31T15:12:00Z</dcterms:modified>
</cp:coreProperties>
</file>