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F" w:rsidRDefault="00EE666F" w:rsidP="00EE666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E666F" w:rsidSect="00EE666F">
          <w:footerReference w:type="default" r:id="rId8"/>
          <w:footerReference w:type="first" r:id="rId9"/>
          <w:pgSz w:w="16838" w:h="11906" w:orient="landscape"/>
          <w:pgMar w:top="142" w:right="567" w:bottom="567" w:left="567" w:header="709" w:footer="709" w:gutter="0"/>
          <w:pgNumType w:start="1"/>
          <w:cols w:space="708"/>
          <w:titlePg/>
          <w:docGrid w:linePitch="360"/>
        </w:sectPr>
      </w:pPr>
      <w:bookmarkStart w:id="0" w:name="_GoBack"/>
      <w:r w:rsidRPr="00EE6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0148" cy="7404847"/>
            <wp:effectExtent l="0" t="0" r="0" b="0"/>
            <wp:docPr id="1" name="Рисунок 1" descr="C:\Users\OK\Desktop\скан\Document 3005202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028" cy="74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82B" w:rsidRPr="0062282B" w:rsidRDefault="0062282B" w:rsidP="0062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0683" w:rsidRPr="002540E7" w:rsidRDefault="005162FB" w:rsidP="006F0870">
      <w:pPr>
        <w:autoSpaceDE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0E7">
        <w:rPr>
          <w:rFonts w:ascii="Times New Roman" w:hAnsi="Times New Roman" w:cs="Times New Roman"/>
          <w:b/>
          <w:sz w:val="28"/>
          <w:szCs w:val="24"/>
        </w:rPr>
        <w:t xml:space="preserve">Планируемые </w:t>
      </w:r>
      <w:r w:rsidR="00DF0683" w:rsidRPr="002540E7">
        <w:rPr>
          <w:rFonts w:ascii="Times New Roman" w:hAnsi="Times New Roman" w:cs="Times New Roman"/>
          <w:b/>
          <w:sz w:val="28"/>
          <w:szCs w:val="24"/>
        </w:rPr>
        <w:t>результаты освоения учебного предмета</w:t>
      </w:r>
      <w:r w:rsidRPr="002540E7">
        <w:rPr>
          <w:rFonts w:ascii="Times New Roman" w:hAnsi="Times New Roman" w:cs="Times New Roman"/>
          <w:b/>
          <w:sz w:val="28"/>
          <w:szCs w:val="24"/>
        </w:rPr>
        <w:t xml:space="preserve"> «Русский язык» 3 класс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восприятие русского языка как явление национальной культуры;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способность к итоговому и пооперационному самоконтролю;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овладение словами речевого этикета.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 </w:t>
      </w:r>
      <w:r w:rsidRPr="00295608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умения выбирать адекватные языковые</w:t>
      </w:r>
      <w:r w:rsidR="00547564">
        <w:rPr>
          <w:rFonts w:ascii="Times New Roman" w:hAnsi="Times New Roman" w:cs="Times New Roman"/>
          <w:sz w:val="24"/>
          <w:szCs w:val="24"/>
        </w:rPr>
        <w:t xml:space="preserve"> средства для успешного решения</w:t>
      </w:r>
      <w:r w:rsidRPr="00295608">
        <w:rPr>
          <w:rFonts w:ascii="Times New Roman" w:hAnsi="Times New Roman" w:cs="Times New Roman"/>
          <w:sz w:val="24"/>
          <w:szCs w:val="24"/>
        </w:rPr>
        <w:t xml:space="preserve">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  различные позиции в сотрудничестве с целью успешного участия в диалоге;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задавать вопросы;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анализировать, сравнивать, классифицировать, установление причинных связей и зависимостей между объектами;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работать с таблицами, схемами, моделями;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представлять учебный материал в виде схем, моделей;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умение анализировать учебные тексты из разных предметных областей (математические, познавательные и др.) с точки зрения лингвистики;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вычитывать все виды текстовой информации: фактуальную, подтекстовую, концептуальную;</w:t>
      </w:r>
    </w:p>
    <w:p w:rsidR="00DF0683" w:rsidRPr="00295608" w:rsidRDefault="00DF0683" w:rsidP="006F087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08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ознакомительным.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295608">
        <w:rPr>
          <w:rFonts w:ascii="Times New Roman" w:eastAsia="PragmaticaC-Bold" w:hAnsi="Times New Roman" w:cs="Times New Roman"/>
          <w:b/>
          <w:bCs/>
          <w:sz w:val="24"/>
          <w:szCs w:val="24"/>
        </w:rPr>
        <w:t>Познавательные:</w:t>
      </w:r>
    </w:p>
    <w:p w:rsidR="00DF0683" w:rsidRPr="00295608" w:rsidRDefault="00DF0683" w:rsidP="006F087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обучающиеся научатся, получат возможность научиться:</w:t>
      </w:r>
    </w:p>
    <w:p w:rsidR="00DF0683" w:rsidRPr="00295608" w:rsidRDefault="00DF0683" w:rsidP="006F087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свободно ориентироваться в корпусе учебных словарей, быстро находить нужную словарную статью;</w:t>
      </w:r>
    </w:p>
    <w:p w:rsidR="00DF0683" w:rsidRPr="00295608" w:rsidRDefault="00DF0683" w:rsidP="006F087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DF0683" w:rsidRPr="00295608" w:rsidRDefault="00DF0683" w:rsidP="006F087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DF0683" w:rsidRPr="00295608" w:rsidRDefault="00DF0683" w:rsidP="006F087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PragmaticaC" w:hAnsi="Times New Roman" w:cs="Times New Roman"/>
          <w:b/>
          <w:sz w:val="24"/>
          <w:szCs w:val="24"/>
        </w:rPr>
      </w:pPr>
      <w:r w:rsidRPr="00295608">
        <w:rPr>
          <w:rFonts w:ascii="Times New Roman" w:eastAsia="PragmaticaC" w:hAnsi="Times New Roman" w:cs="Times New Roman"/>
          <w:b/>
          <w:sz w:val="24"/>
          <w:szCs w:val="24"/>
        </w:rPr>
        <w:t>Коммуникативные: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95608">
        <w:rPr>
          <w:rFonts w:ascii="Times New Roman" w:eastAsia="PragmaticaC" w:hAnsi="Times New Roman" w:cs="Times New Roman"/>
          <w:sz w:val="24"/>
          <w:szCs w:val="24"/>
        </w:rPr>
        <w:t xml:space="preserve">  </w:t>
      </w:r>
      <w:r w:rsidRPr="00295608">
        <w:rPr>
          <w:rFonts w:ascii="Times New Roman" w:eastAsia="PragmaticaC-Bold" w:hAnsi="Times New Roman" w:cs="Times New Roman"/>
          <w:b/>
          <w:bCs/>
          <w:sz w:val="24"/>
          <w:szCs w:val="24"/>
        </w:rPr>
        <w:t>а) в рамках коммуникации как сотрудничества:</w:t>
      </w:r>
    </w:p>
    <w:p w:rsidR="00DF0683" w:rsidRPr="00295608" w:rsidRDefault="00DF0683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DF0683" w:rsidRPr="00295608" w:rsidRDefault="00DF0683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-Bold" w:hAnsi="Times New Roman"/>
          <w:b/>
          <w:bCs/>
          <w:lang w:val="ru-RU" w:bidi="ar-SA"/>
        </w:rPr>
      </w:pPr>
      <w:r w:rsidRPr="00295608">
        <w:rPr>
          <w:rFonts w:ascii="Times New Roman" w:eastAsia="PragmaticaC-Bold" w:hAnsi="Times New Roman"/>
          <w:b/>
          <w:bCs/>
          <w:lang w:val="ru-RU" w:bidi="ar-SA"/>
        </w:rPr>
        <w:t>б) в рамках коммуникации как взаимодействие:</w:t>
      </w:r>
    </w:p>
    <w:p w:rsidR="00DF0683" w:rsidRPr="00295608" w:rsidRDefault="00DF0683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DF0683" w:rsidRPr="00295608" w:rsidRDefault="00DF0683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DF0683" w:rsidRPr="00295608" w:rsidRDefault="00DF0683" w:rsidP="006F08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PragmaticaC" w:hAnsi="Times New Roman" w:cs="Times New Roman"/>
          <w:b/>
          <w:sz w:val="24"/>
          <w:szCs w:val="24"/>
        </w:rPr>
      </w:pPr>
      <w:r w:rsidRPr="00295608">
        <w:rPr>
          <w:rFonts w:ascii="Times New Roman" w:eastAsia="PragmaticaC" w:hAnsi="Times New Roman" w:cs="Times New Roman"/>
          <w:b/>
          <w:sz w:val="24"/>
          <w:szCs w:val="24"/>
        </w:rPr>
        <w:t>Регулятивные:</w:t>
      </w:r>
    </w:p>
    <w:p w:rsidR="00DF0683" w:rsidRDefault="00DF0683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  <w:r w:rsidRPr="00295608">
        <w:rPr>
          <w:rFonts w:ascii="Times New Roman" w:eastAsia="PragmaticaC" w:hAnsi="Times New Roman"/>
          <w:lang w:val="ru-RU" w:bidi="ar-SA"/>
        </w:rPr>
        <w:t>• осуществлять самоконтроль и контроль полученного результата.</w:t>
      </w: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F0870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PragmaticaC" w:hAnsi="Times New Roman"/>
          <w:lang w:val="ru-RU" w:bidi="ar-SA"/>
        </w:rPr>
      </w:pPr>
    </w:p>
    <w:p w:rsidR="005162FB" w:rsidRDefault="005162FB" w:rsidP="0062282B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PragmaticaC" w:hAnsi="Times New Roman" w:cs="Times New Roman"/>
          <w:sz w:val="24"/>
          <w:szCs w:val="24"/>
        </w:rPr>
      </w:pPr>
    </w:p>
    <w:p w:rsidR="0062282B" w:rsidRPr="0062282B" w:rsidRDefault="0062282B" w:rsidP="0062282B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PragmaticaC" w:hAnsi="Times New Roman"/>
        </w:rPr>
      </w:pPr>
    </w:p>
    <w:p w:rsidR="00DF0683" w:rsidRPr="00402A5C" w:rsidRDefault="00DF0683" w:rsidP="006F087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A5C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«Русский язык»</w:t>
      </w:r>
    </w:p>
    <w:p w:rsidR="00DF0683" w:rsidRPr="00402A5C" w:rsidRDefault="00DF0683" w:rsidP="006F087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A5C">
        <w:rPr>
          <w:rFonts w:ascii="Times New Roman" w:hAnsi="Times New Roman" w:cs="Times New Roman"/>
          <w:b/>
          <w:sz w:val="28"/>
          <w:szCs w:val="24"/>
        </w:rPr>
        <w:t>(170 часов)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  <w:color w:val="000000"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Фонетика и орфография </w:t>
      </w:r>
      <w:r w:rsidRPr="006806A8">
        <w:rPr>
          <w:rFonts w:ascii="Times New Roman" w:eastAsia="NewtonC-Bold" w:hAnsi="Times New Roman" w:cs="Times New Roman"/>
          <w:b/>
          <w:bCs/>
          <w:color w:val="000000"/>
          <w:sz w:val="24"/>
          <w:szCs w:val="24"/>
        </w:rPr>
        <w:t>(20 час)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Понятие об орфограмме. Виды изученных орфограмм. Написание двойных согласных в корне слова и на стыках морфем. Правописание наиболее употребительных приставок, приставки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с</w:t>
      </w:r>
      <w:r w:rsidRPr="006806A8">
        <w:rPr>
          <w:rFonts w:ascii="Times New Roman" w:eastAsia="NewtonC" w:hAnsi="Times New Roman" w:cs="Times New Roman"/>
          <w:sz w:val="24"/>
          <w:szCs w:val="24"/>
        </w:rPr>
        <w:t>-, приставок на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с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з</w:t>
      </w:r>
      <w:r w:rsidRPr="006806A8">
        <w:rPr>
          <w:rFonts w:ascii="Times New Roman" w:eastAsia="NewtonC" w:hAnsi="Times New Roman" w:cs="Times New Roman"/>
          <w:sz w:val="24"/>
          <w:szCs w:val="24"/>
        </w:rPr>
        <w:t>. Правописание предлогов. Разграничение на письме приставок и предлогов. Представление о «беглом гласном» звуке. Написание суффиксов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ик</w:t>
      </w:r>
      <w:r w:rsidRPr="006806A8">
        <w:rPr>
          <w:rFonts w:ascii="Times New Roman" w:eastAsia="NewtonC" w:hAnsi="Times New Roman" w:cs="Times New Roman"/>
          <w:sz w:val="24"/>
          <w:szCs w:val="24"/>
        </w:rPr>
        <w:t>-/-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ек</w:t>
      </w:r>
      <w:r w:rsidRPr="006806A8">
        <w:rPr>
          <w:rFonts w:ascii="Times New Roman" w:eastAsia="NewtonC" w:hAnsi="Times New Roman" w:cs="Times New Roman"/>
          <w:sz w:val="24"/>
          <w:szCs w:val="24"/>
        </w:rPr>
        <w:t>- с учетом беглого гласного. Написание суффикса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ок</w:t>
      </w:r>
      <w:r w:rsidRPr="006806A8">
        <w:rPr>
          <w:rFonts w:ascii="Times New Roman" w:eastAsia="NewtonC" w:hAnsi="Times New Roman" w:cs="Times New Roman"/>
          <w:sz w:val="24"/>
          <w:szCs w:val="24"/>
        </w:rPr>
        <w:t>- после шипящих. Звукобуквенный разбор слова.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Лексика (15 ч)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>Многозначность слова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>Прямое и переносное значение слова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. Омонимы.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 xml:space="preserve">Способы разграничения многозначных и омонимичных слов. Синонимы. 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Отличия однокоренных слов от синонимов и омонимов.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>Антонимы</w:t>
      </w:r>
      <w:r w:rsidRPr="006806A8">
        <w:rPr>
          <w:rFonts w:ascii="Times New Roman" w:eastAsia="NewtonC" w:hAnsi="Times New Roman" w:cs="Times New Roman"/>
          <w:sz w:val="24"/>
          <w:szCs w:val="24"/>
        </w:rPr>
        <w:t>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Морфемика и словообразование (20 ч)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 Чередования звуков, видимые на письме (исторические чередования). Системность подобных чередований при словообразовании и словоизменении. Разбор слова по составу.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Морфология (70 ч)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Понятие о частях речи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  <w:u w:val="single"/>
        </w:rPr>
        <w:t>Имя существительное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Синтаксическая функция имен существительных в предложении. Три склонения существительных. Правописание безударных падежных окончаний. Написание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о-ё 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после шипящих и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ц </w:t>
      </w:r>
      <w:r w:rsidRPr="006806A8">
        <w:rPr>
          <w:rFonts w:ascii="Times New Roman" w:eastAsia="NewtonC" w:hAnsi="Times New Roman" w:cs="Times New Roman"/>
          <w:sz w:val="24"/>
          <w:szCs w:val="24"/>
        </w:rPr>
        <w:t>в падежных окончаниях существительных. Написание существительных с суффиксом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ищ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-.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Морфологический разбор имени существительного</w:t>
      </w:r>
      <w:r w:rsidRPr="006806A8">
        <w:rPr>
          <w:rFonts w:ascii="Times New Roman" w:eastAsia="NewtonC" w:hAnsi="Times New Roman" w:cs="Times New Roman"/>
          <w:sz w:val="24"/>
          <w:szCs w:val="24"/>
        </w:rPr>
        <w:t>. 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 Синтаксическая функция имен прилагательных в предложении. Правописание безударных падежных окончаний. Традиционное написание окончания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ого</w:t>
      </w:r>
      <w:r w:rsidRPr="006806A8">
        <w:rPr>
          <w:rFonts w:ascii="Times New Roman" w:eastAsia="NewtonC" w:hAnsi="Times New Roman" w:cs="Times New Roman"/>
          <w:sz w:val="24"/>
          <w:szCs w:val="24"/>
        </w:rPr>
        <w:t>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  <w:u w:val="single"/>
        </w:rPr>
        <w:t>Местоимение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 как часть речи (общее представление).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Категориальное значение (значение указания на имя)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. Личные местоимения. 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Изменение по лицам и числам. </w:t>
      </w:r>
      <w:r w:rsidRPr="006806A8">
        <w:rPr>
          <w:rFonts w:ascii="Times New Roman" w:eastAsia="NewtonC" w:hAnsi="Times New Roman" w:cs="Times New Roman"/>
          <w:sz w:val="24"/>
          <w:szCs w:val="24"/>
          <w:u w:val="single"/>
        </w:rPr>
        <w:t>Глагол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ть </w:t>
      </w:r>
      <w:r w:rsidRPr="006806A8">
        <w:rPr>
          <w:rFonts w:ascii="Times New Roman" w:eastAsia="NewtonC" w:hAnsi="Times New Roman" w:cs="Times New Roman"/>
          <w:sz w:val="24"/>
          <w:szCs w:val="24"/>
        </w:rPr>
        <w:t>(-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ти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чь</w:t>
      </w:r>
      <w:r w:rsidRPr="006806A8">
        <w:rPr>
          <w:rFonts w:ascii="Times New Roman" w:eastAsia="NewtonC" w:hAnsi="Times New Roman" w:cs="Times New Roman"/>
          <w:sz w:val="24"/>
          <w:szCs w:val="24"/>
        </w:rPr>
        <w:t>). Суффикс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л</w:t>
      </w:r>
      <w:r w:rsidRPr="006806A8">
        <w:rPr>
          <w:rFonts w:ascii="Times New Roman" w:eastAsia="NewtonC" w:hAnsi="Times New Roman" w:cs="Times New Roman"/>
          <w:sz w:val="24"/>
          <w:szCs w:val="24"/>
        </w:rPr>
        <w:t>- глагола прошедшего времени. Другие глагольные суффиксы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е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у</w:t>
      </w:r>
      <w:r w:rsidRPr="006806A8">
        <w:rPr>
          <w:rFonts w:ascii="Times New Roman" w:eastAsia="NewtonC" w:hAnsi="Times New Roman" w:cs="Times New Roman"/>
          <w:sz w:val="24"/>
          <w:szCs w:val="24"/>
        </w:rPr>
        <w:t>,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я</w:t>
      </w:r>
      <w:r w:rsidRPr="006806A8">
        <w:rPr>
          <w:rFonts w:ascii="Times New Roman" w:eastAsia="NewtonC" w:hAnsi="Times New Roman" w:cs="Times New Roman"/>
          <w:sz w:val="24"/>
          <w:szCs w:val="24"/>
        </w:rPr>
        <w:t>, постфиксы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ся </w:t>
      </w:r>
      <w:r w:rsidRPr="006806A8">
        <w:rPr>
          <w:rFonts w:ascii="Times New Roman" w:eastAsia="NewtonC" w:hAnsi="Times New Roman" w:cs="Times New Roman"/>
          <w:sz w:val="24"/>
          <w:szCs w:val="24"/>
        </w:rPr>
        <w:t>(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>сь</w:t>
      </w:r>
      <w:r w:rsidRPr="006806A8">
        <w:rPr>
          <w:rFonts w:ascii="Times New Roman" w:eastAsia="NewtonC" w:hAnsi="Times New Roman" w:cs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6806A8">
        <w:rPr>
          <w:rFonts w:ascii="Times New Roman" w:eastAsia="NewtonC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>Различение написания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ться </w:t>
      </w:r>
      <w:r w:rsidRPr="006806A8">
        <w:rPr>
          <w:rFonts w:ascii="Times New Roman" w:eastAsia="NewtonC" w:hAnsi="Times New Roman" w:cs="Times New Roman"/>
          <w:sz w:val="24"/>
          <w:szCs w:val="24"/>
        </w:rPr>
        <w:t>и -</w:t>
      </w:r>
      <w:r w:rsidRPr="006806A8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тся </w:t>
      </w:r>
      <w:r w:rsidRPr="006806A8">
        <w:rPr>
          <w:rFonts w:ascii="Times New Roman" w:eastAsia="NewtonC" w:hAnsi="Times New Roman" w:cs="Times New Roman"/>
          <w:sz w:val="24"/>
          <w:szCs w:val="24"/>
        </w:rPr>
        <w:t>в глаголах, стоящих в неопределенной форме и в формах 3 л. ед. и мн. ч.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Синтаксис (15 ч)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6806A8">
        <w:rPr>
          <w:rFonts w:ascii="Times New Roman" w:eastAsia="NewtonC" w:hAnsi="Times New Roman" w:cs="Times New Roman"/>
          <w:sz w:val="24"/>
          <w:szCs w:val="24"/>
        </w:rPr>
        <w:t>. Формирование умения составлять схему предложения. Разбор простого предложения по членам предложения.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Style w:val="a7"/>
          <w:rFonts w:ascii="Times New Roman" w:eastAsia="NewtonC-Bold" w:hAnsi="Times New Roman" w:cs="Times New Roman"/>
          <w:b/>
          <w:bCs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Лексикография</w:t>
      </w:r>
    </w:p>
    <w:p w:rsidR="00DF0683" w:rsidRPr="006806A8" w:rsidRDefault="00DF0683" w:rsidP="006F0870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DF0683" w:rsidRPr="006806A8" w:rsidRDefault="00DF0683" w:rsidP="006F0870">
      <w:pPr>
        <w:tabs>
          <w:tab w:val="left" w:pos="1125"/>
        </w:tabs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-Bold" w:hAnsi="Times New Roman" w:cs="Times New Roman"/>
          <w:b/>
          <w:bCs/>
          <w:sz w:val="24"/>
          <w:szCs w:val="24"/>
        </w:rPr>
        <w:t>Развитие речи с элементами культуры речи (30 ч)</w:t>
      </w:r>
    </w:p>
    <w:p w:rsidR="00836CED" w:rsidRDefault="00DF0683" w:rsidP="00836CED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Построение текста. Выделение в тексте смысловых частей. Подбор заголовков к каждой части текста и к тексту в целом. Составление плана текста.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  <w:r w:rsidRPr="006806A8">
        <w:rPr>
          <w:rFonts w:ascii="Times New Roman" w:eastAsia="NewtonC" w:hAnsi="Times New Roman" w:cs="Times New Roman"/>
          <w:sz w:val="24"/>
          <w:szCs w:val="24"/>
        </w:rPr>
        <w:t xml:space="preserve"> 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</w:t>
      </w:r>
      <w:r w:rsidRPr="006806A8">
        <w:rPr>
          <w:rFonts w:ascii="Times New Roman" w:eastAsia="NewtonC-Italic" w:hAnsi="Times New Roman" w:cs="Times New Roman"/>
          <w:iCs/>
          <w:sz w:val="24"/>
          <w:szCs w:val="24"/>
        </w:rPr>
        <w:t xml:space="preserve">Сравнение научно-популярных и художественных текстов </w:t>
      </w:r>
      <w:r w:rsidRPr="006806A8">
        <w:rPr>
          <w:rFonts w:ascii="Times New Roman" w:eastAsia="NewtonC" w:hAnsi="Times New Roman" w:cs="Times New Roman"/>
          <w:sz w:val="24"/>
          <w:szCs w:val="24"/>
        </w:rPr>
        <w:t>(интегрированная работа с авторами комплекта по окружающему миру). Различение развернутого научного сообщения на заданную тему и словарной статьи на эту же тему. Определение темы и основной</w:t>
      </w:r>
      <w:r w:rsidR="00836CED">
        <w:rPr>
          <w:rFonts w:ascii="Times New Roman" w:eastAsia="NewtonC" w:hAnsi="Times New Roman" w:cs="Times New Roman"/>
          <w:sz w:val="24"/>
          <w:szCs w:val="24"/>
        </w:rPr>
        <w:t xml:space="preserve"> мысли живописного п</w:t>
      </w:r>
    </w:p>
    <w:p w:rsidR="00836CED" w:rsidRDefault="00836CED" w:rsidP="00836CED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085548" w:rsidRPr="00836CED" w:rsidRDefault="00965399" w:rsidP="00965399">
      <w:pPr>
        <w:autoSpaceDE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162FB" w:rsidRPr="00836CED">
        <w:rPr>
          <w:rFonts w:ascii="Times New Roman" w:hAnsi="Times New Roman"/>
          <w:b/>
          <w:sz w:val="28"/>
          <w:szCs w:val="28"/>
        </w:rPr>
        <w:t>ематическое</w:t>
      </w:r>
      <w:r w:rsidR="00085548" w:rsidRPr="00836CED">
        <w:rPr>
          <w:rFonts w:ascii="Times New Roman" w:hAnsi="Times New Roman"/>
          <w:b/>
          <w:sz w:val="28"/>
          <w:szCs w:val="28"/>
        </w:rPr>
        <w:t xml:space="preserve"> </w:t>
      </w:r>
      <w:r w:rsidR="005162FB" w:rsidRPr="00836CED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085548" w:rsidRPr="00085548" w:rsidRDefault="00085548" w:rsidP="000855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324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0348"/>
        <w:gridCol w:w="2409"/>
      </w:tblGrid>
      <w:tr w:rsidR="00547564" w:rsidRPr="00295608" w:rsidTr="00547564">
        <w:trPr>
          <w:trHeight w:val="276"/>
        </w:trPr>
        <w:tc>
          <w:tcPr>
            <w:tcW w:w="567" w:type="dxa"/>
            <w:vMerge w:val="restart"/>
            <w:vAlign w:val="center"/>
          </w:tcPr>
          <w:p w:rsidR="00547564" w:rsidRPr="00295608" w:rsidRDefault="00547564" w:rsidP="006B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  <w:vMerge w:val="restart"/>
            <w:vAlign w:val="center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9" w:type="dxa"/>
            <w:vMerge w:val="restart"/>
            <w:vAlign w:val="center"/>
          </w:tcPr>
          <w:p w:rsidR="00547564" w:rsidRPr="00295608" w:rsidRDefault="00547564" w:rsidP="006B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47564" w:rsidRPr="00295608" w:rsidRDefault="00547564" w:rsidP="006B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47564" w:rsidRPr="00295608" w:rsidTr="00547564">
        <w:trPr>
          <w:trHeight w:val="276"/>
        </w:trPr>
        <w:tc>
          <w:tcPr>
            <w:tcW w:w="567" w:type="dxa"/>
            <w:vMerge/>
            <w:vAlign w:val="center"/>
          </w:tcPr>
          <w:p w:rsidR="00547564" w:rsidRPr="00295608" w:rsidRDefault="00547564" w:rsidP="00AC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  <w:vAlign w:val="center"/>
          </w:tcPr>
          <w:p w:rsidR="00547564" w:rsidRPr="00295608" w:rsidRDefault="00547564" w:rsidP="00AC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47564" w:rsidRPr="00295608" w:rsidRDefault="00547564" w:rsidP="00AC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Для чего нужна речь. Словарный диктант.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слова. Проверочная работа по орфографии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346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349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="002541F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с грамматическим заданием (35мин)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302851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</w:t>
            </w:r>
            <w:r w:rsidRPr="00295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предложения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Прямое и переносное значение слова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Прямое и переносное значение слова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567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Текст, его тема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и основная мысль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Прямое и переносное значение слова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Местоимение 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Части речи. Местоимение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 Словарный диктант.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с элементами культуры речи.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предложений в тексте.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Научные названия главных членов предложения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существительных по падежам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Кл</w:t>
            </w:r>
            <w:r w:rsidR="002541FB">
              <w:rPr>
                <w:rFonts w:ascii="Times New Roman" w:hAnsi="Times New Roman" w:cs="Times New Roman"/>
                <w:sz w:val="24"/>
                <w:szCs w:val="24"/>
              </w:rPr>
              <w:t xml:space="preserve">ода Моне «Прогулка». Обучающее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Именительный падеж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547564" w:rsidRPr="00295608" w:rsidRDefault="00547564" w:rsidP="0007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Pr="00295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переживание автора, выраженное в тексте.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Творительный падеж Словарный диктант.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существительных по падежам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Аркадия Рылова «Зеленый</w:t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шум».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Порядок абзацев в тексте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Различение падежей. Проверочная работа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устойчивые выражения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Склонения имен существительных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Азбука вежливости. Как писать письмо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</w:t>
            </w:r>
            <w:r w:rsidR="002541FB"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 Правописание падежных окончаний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и текст-повествование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</w:t>
            </w:r>
            <w:r w:rsidR="002541FB"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840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710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48" w:type="dxa"/>
          </w:tcPr>
          <w:p w:rsidR="00547564" w:rsidRPr="00295608" w:rsidRDefault="00547564" w:rsidP="00076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за 1 полугодие</w:t>
            </w:r>
          </w:p>
          <w:p w:rsidR="00547564" w:rsidRPr="00295608" w:rsidRDefault="00547564" w:rsidP="00076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076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Валентина Серова «Портрет Мики Морозова». Устное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Обстоятельства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Обстоятельства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Клода Моне «Лондон. Парламент». Письменное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и текст-повествование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числе. Проверочная работа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Значения слов. Повторение старого и открытие нового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Значения слов. Повторение старого и открытие нового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Составляем рассказ по рисунку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871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Жизнь корня в составе слов разных частей речи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870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Жизнь корня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составе слов разных частей речи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920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именительном падеже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Научный текст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существительных с суффиксом 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ищ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-ищ-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2745"/>
        </w:trPr>
        <w:tc>
          <w:tcPr>
            <w:tcW w:w="567" w:type="dxa"/>
          </w:tcPr>
          <w:p w:rsidR="00547564" w:rsidRPr="00302851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851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0348" w:type="dxa"/>
          </w:tcPr>
          <w:p w:rsidR="00547564" w:rsidRPr="00302851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2409" w:type="dxa"/>
          </w:tcPr>
          <w:p w:rsidR="00547564" w:rsidRPr="00295608" w:rsidRDefault="00302851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Ивана Шишкина «Дубовая роща». Устное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суффикса 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 после шипящих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 (35мин)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Написание суффикса 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 после шипящих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Устное изложение 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и числам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  <w:p w:rsidR="00302851" w:rsidRPr="00295608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825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1657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именительном и винительном падежах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родительном и винительном падежах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6806A8">
        <w:trPr>
          <w:trHeight w:val="467"/>
        </w:trPr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речи с элементами культуры  речи.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Константина Коровина «Портрет Татьяны Любатович». Устное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  <w:p w:rsidR="00302851" w:rsidRPr="002541FB" w:rsidRDefault="00302851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 в именительном и винительном падежах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родительном, винительном и предложном падежах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 дательном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и творительном падежах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басню по картине Готфрида Минда «Кошка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 клетке»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920"/>
        </w:trPr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Определения .Проверочная работа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920"/>
        </w:trPr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согласного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 Суффикс 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чь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Другие суффиксы глагола: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4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а-, -е-,  -и-, -о-, -у-, -я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 с элементами культуры речи.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Устное изложение. Устный рассказ по серии рисунков Херлуфа Бидструпа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  <w:p w:rsidR="002541FB" w:rsidRPr="002541FB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</w:p>
          <w:p w:rsidR="002541FB" w:rsidRPr="00295608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733"/>
        </w:trPr>
        <w:tc>
          <w:tcPr>
            <w:tcW w:w="567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547564" w:rsidRDefault="00547564" w:rsidP="0062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Default="00547564" w:rsidP="0062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62739A" w:rsidRDefault="00547564" w:rsidP="0062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1080"/>
        </w:trPr>
        <w:tc>
          <w:tcPr>
            <w:tcW w:w="567" w:type="dxa"/>
          </w:tcPr>
          <w:p w:rsidR="00547564" w:rsidRDefault="00547564" w:rsidP="0068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8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348" w:type="dxa"/>
          </w:tcPr>
          <w:p w:rsidR="00547564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Времена глагола. Будущее время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348" w:type="dxa"/>
          </w:tcPr>
          <w:p w:rsidR="00547564" w:rsidRPr="002541FB" w:rsidRDefault="00547564" w:rsidP="00295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302851">
        <w:trPr>
          <w:trHeight w:val="761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Дитца «Охота на редис». Письменное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Написание «ь» после шипящих во всех формах глагола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937"/>
        </w:trPr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Написание «ь» после шипящих во всех формах глагола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4" w:rsidRPr="00295608" w:rsidRDefault="00547564" w:rsidP="00F07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«Фонетика </w:t>
            </w:r>
          </w:p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и орфография»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348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«Морфемика и словообразование»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8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Работа с картиной Огюста Ренуара «Девочка с лейкой». Устное сочинение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по теме «Лексика»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276"/>
        </w:trPr>
        <w:tc>
          <w:tcPr>
            <w:tcW w:w="567" w:type="dxa"/>
            <w:vMerge w:val="restart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348" w:type="dxa"/>
            <w:vMerge w:val="restart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по теме «Синтаксис»</w:t>
            </w:r>
          </w:p>
        </w:tc>
        <w:tc>
          <w:tcPr>
            <w:tcW w:w="2409" w:type="dxa"/>
            <w:vMerge w:val="restart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2541FB">
        <w:trPr>
          <w:trHeight w:val="703"/>
        </w:trPr>
        <w:tc>
          <w:tcPr>
            <w:tcW w:w="567" w:type="dxa"/>
            <w:vMerge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по теме «Развитие речи»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c>
          <w:tcPr>
            <w:tcW w:w="567" w:type="dxa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348" w:type="dxa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элементами культуры речи. </w:t>
            </w: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по наблюдениям</w:t>
            </w:r>
          </w:p>
        </w:tc>
        <w:tc>
          <w:tcPr>
            <w:tcW w:w="2409" w:type="dxa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564" w:rsidRPr="00295608" w:rsidTr="00547564">
        <w:trPr>
          <w:trHeight w:val="276"/>
        </w:trPr>
        <w:tc>
          <w:tcPr>
            <w:tcW w:w="567" w:type="dxa"/>
            <w:vMerge w:val="restart"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48" w:type="dxa"/>
            <w:vMerge w:val="restart"/>
          </w:tcPr>
          <w:p w:rsidR="00547564" w:rsidRPr="002541FB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>Заседание для членов клуба «Ключ и заря»</w:t>
            </w:r>
          </w:p>
          <w:p w:rsidR="002541FB" w:rsidRPr="002541FB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FB" w:rsidRPr="002541FB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B">
              <w:rPr>
                <w:rFonts w:ascii="Times New Roman" w:hAnsi="Times New Roman" w:cs="Times New Roman"/>
                <w:sz w:val="24"/>
                <w:szCs w:val="24"/>
              </w:rPr>
              <w:t xml:space="preserve"> Итого: 170 часов</w:t>
            </w:r>
          </w:p>
        </w:tc>
        <w:tc>
          <w:tcPr>
            <w:tcW w:w="2409" w:type="dxa"/>
            <w:vMerge w:val="restart"/>
          </w:tcPr>
          <w:p w:rsidR="00547564" w:rsidRPr="00295608" w:rsidRDefault="00547564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FB" w:rsidRPr="00295608" w:rsidTr="00547564">
        <w:trPr>
          <w:trHeight w:val="276"/>
        </w:trPr>
        <w:tc>
          <w:tcPr>
            <w:tcW w:w="567" w:type="dxa"/>
            <w:vMerge/>
          </w:tcPr>
          <w:p w:rsidR="002541FB" w:rsidRPr="00295608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2541FB" w:rsidRPr="002541FB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41FB" w:rsidRPr="00295608" w:rsidRDefault="002541FB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FB" w:rsidRPr="00295608" w:rsidTr="00547564">
        <w:trPr>
          <w:trHeight w:val="276"/>
        </w:trPr>
        <w:tc>
          <w:tcPr>
            <w:tcW w:w="567" w:type="dxa"/>
            <w:vMerge/>
          </w:tcPr>
          <w:p w:rsidR="002541FB" w:rsidRPr="00295608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2541FB" w:rsidRPr="00295608" w:rsidRDefault="002541FB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41FB" w:rsidRPr="00295608" w:rsidRDefault="002541FB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A8" w:rsidRPr="00295608" w:rsidTr="00547564">
        <w:trPr>
          <w:trHeight w:val="276"/>
        </w:trPr>
        <w:tc>
          <w:tcPr>
            <w:tcW w:w="567" w:type="dxa"/>
            <w:vMerge/>
          </w:tcPr>
          <w:p w:rsidR="006806A8" w:rsidRPr="00295608" w:rsidRDefault="006806A8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6806A8" w:rsidRPr="00295608" w:rsidRDefault="006806A8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806A8" w:rsidRPr="00295608" w:rsidRDefault="006806A8" w:rsidP="0054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4" w:rsidRPr="00295608" w:rsidTr="006806A8">
        <w:trPr>
          <w:trHeight w:val="383"/>
        </w:trPr>
        <w:tc>
          <w:tcPr>
            <w:tcW w:w="567" w:type="dxa"/>
            <w:vMerge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564" w:rsidRPr="00295608" w:rsidRDefault="00547564" w:rsidP="006F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98E" w:rsidRPr="00295608" w:rsidRDefault="0003798E" w:rsidP="006F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BD" w:rsidRPr="0062282B" w:rsidRDefault="00812CBD" w:rsidP="00622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CBD" w:rsidRPr="0062282B" w:rsidSect="004A467A"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49" w:rsidRDefault="00C20F49" w:rsidP="00BD2CA3">
      <w:pPr>
        <w:spacing w:after="0" w:line="240" w:lineRule="auto"/>
      </w:pPr>
      <w:r>
        <w:separator/>
      </w:r>
    </w:p>
  </w:endnote>
  <w:endnote w:type="continuationSeparator" w:id="0">
    <w:p w:rsidR="00C20F49" w:rsidRDefault="00C20F49" w:rsidP="00BD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-Bold"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Newton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A8" w:rsidRDefault="006806A8" w:rsidP="00BD2CA3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51" w:rsidRDefault="003028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49" w:rsidRDefault="00C20F49" w:rsidP="00BD2CA3">
      <w:pPr>
        <w:spacing w:after="0" w:line="240" w:lineRule="auto"/>
      </w:pPr>
      <w:r>
        <w:separator/>
      </w:r>
    </w:p>
  </w:footnote>
  <w:footnote w:type="continuationSeparator" w:id="0">
    <w:p w:rsidR="00C20F49" w:rsidRDefault="00C20F49" w:rsidP="00BD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A8577C"/>
    <w:lvl w:ilvl="0">
      <w:numFmt w:val="bullet"/>
      <w:lvlText w:val="*"/>
      <w:lvlJc w:val="left"/>
    </w:lvl>
  </w:abstractNum>
  <w:abstractNum w:abstractNumId="1" w15:restartNumberingAfterBreak="0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C6D22"/>
    <w:multiLevelType w:val="hybridMultilevel"/>
    <w:tmpl w:val="1EE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71D6"/>
    <w:multiLevelType w:val="hybridMultilevel"/>
    <w:tmpl w:val="D3E2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BD"/>
    <w:rsid w:val="00013B0D"/>
    <w:rsid w:val="00017480"/>
    <w:rsid w:val="0003798E"/>
    <w:rsid w:val="0004713A"/>
    <w:rsid w:val="00057795"/>
    <w:rsid w:val="00070F58"/>
    <w:rsid w:val="000768F8"/>
    <w:rsid w:val="00085548"/>
    <w:rsid w:val="000D1DA1"/>
    <w:rsid w:val="000F29E0"/>
    <w:rsid w:val="000F6421"/>
    <w:rsid w:val="0011001B"/>
    <w:rsid w:val="0011430C"/>
    <w:rsid w:val="00122C08"/>
    <w:rsid w:val="00134E74"/>
    <w:rsid w:val="00151ED4"/>
    <w:rsid w:val="00160169"/>
    <w:rsid w:val="001A08CB"/>
    <w:rsid w:val="001C6AD8"/>
    <w:rsid w:val="001F0B93"/>
    <w:rsid w:val="00210B6C"/>
    <w:rsid w:val="002221D5"/>
    <w:rsid w:val="00253D43"/>
    <w:rsid w:val="002540E7"/>
    <w:rsid w:val="002541FB"/>
    <w:rsid w:val="002620D0"/>
    <w:rsid w:val="00273D58"/>
    <w:rsid w:val="00295608"/>
    <w:rsid w:val="002B0871"/>
    <w:rsid w:val="002D5538"/>
    <w:rsid w:val="002E0906"/>
    <w:rsid w:val="002F2C69"/>
    <w:rsid w:val="00302851"/>
    <w:rsid w:val="00304B26"/>
    <w:rsid w:val="003522F9"/>
    <w:rsid w:val="00354884"/>
    <w:rsid w:val="00392CA2"/>
    <w:rsid w:val="00397504"/>
    <w:rsid w:val="003F367E"/>
    <w:rsid w:val="00402A5C"/>
    <w:rsid w:val="00403DB0"/>
    <w:rsid w:val="00421507"/>
    <w:rsid w:val="0043632C"/>
    <w:rsid w:val="00445819"/>
    <w:rsid w:val="00450350"/>
    <w:rsid w:val="00467BDD"/>
    <w:rsid w:val="004A467A"/>
    <w:rsid w:val="004C426F"/>
    <w:rsid w:val="004C78A9"/>
    <w:rsid w:val="004D3F1E"/>
    <w:rsid w:val="004F012A"/>
    <w:rsid w:val="005162FB"/>
    <w:rsid w:val="00542180"/>
    <w:rsid w:val="00547564"/>
    <w:rsid w:val="005C231A"/>
    <w:rsid w:val="0062282B"/>
    <w:rsid w:val="0062739A"/>
    <w:rsid w:val="00627F1E"/>
    <w:rsid w:val="0063119F"/>
    <w:rsid w:val="00652204"/>
    <w:rsid w:val="00661081"/>
    <w:rsid w:val="00673395"/>
    <w:rsid w:val="00677FBD"/>
    <w:rsid w:val="006806A8"/>
    <w:rsid w:val="006A5883"/>
    <w:rsid w:val="006B07F1"/>
    <w:rsid w:val="006C735B"/>
    <w:rsid w:val="006D2348"/>
    <w:rsid w:val="006F0870"/>
    <w:rsid w:val="0072479D"/>
    <w:rsid w:val="007803FB"/>
    <w:rsid w:val="00794A6C"/>
    <w:rsid w:val="007A0BD6"/>
    <w:rsid w:val="007D6428"/>
    <w:rsid w:val="00807438"/>
    <w:rsid w:val="00812CBD"/>
    <w:rsid w:val="008143A8"/>
    <w:rsid w:val="00824EEA"/>
    <w:rsid w:val="008313BA"/>
    <w:rsid w:val="00836CED"/>
    <w:rsid w:val="00840418"/>
    <w:rsid w:val="008953EB"/>
    <w:rsid w:val="008B40E7"/>
    <w:rsid w:val="0091220B"/>
    <w:rsid w:val="00950577"/>
    <w:rsid w:val="00965399"/>
    <w:rsid w:val="00986D44"/>
    <w:rsid w:val="009A1FC3"/>
    <w:rsid w:val="009B1228"/>
    <w:rsid w:val="009D359E"/>
    <w:rsid w:val="009E4526"/>
    <w:rsid w:val="009E6AA1"/>
    <w:rsid w:val="00A13409"/>
    <w:rsid w:val="00A23511"/>
    <w:rsid w:val="00A250C7"/>
    <w:rsid w:val="00A536B4"/>
    <w:rsid w:val="00A726F6"/>
    <w:rsid w:val="00A773BB"/>
    <w:rsid w:val="00A918C9"/>
    <w:rsid w:val="00AA3255"/>
    <w:rsid w:val="00AC2947"/>
    <w:rsid w:val="00AC5990"/>
    <w:rsid w:val="00AD33B0"/>
    <w:rsid w:val="00B14949"/>
    <w:rsid w:val="00B22236"/>
    <w:rsid w:val="00B23770"/>
    <w:rsid w:val="00B40905"/>
    <w:rsid w:val="00B439DD"/>
    <w:rsid w:val="00B74C2E"/>
    <w:rsid w:val="00B8288D"/>
    <w:rsid w:val="00B86E97"/>
    <w:rsid w:val="00B92531"/>
    <w:rsid w:val="00BB265A"/>
    <w:rsid w:val="00BC2211"/>
    <w:rsid w:val="00BC3309"/>
    <w:rsid w:val="00BD2CA3"/>
    <w:rsid w:val="00BD306C"/>
    <w:rsid w:val="00C143B8"/>
    <w:rsid w:val="00C20F49"/>
    <w:rsid w:val="00C21004"/>
    <w:rsid w:val="00C42281"/>
    <w:rsid w:val="00C47ED6"/>
    <w:rsid w:val="00C52F05"/>
    <w:rsid w:val="00C5755F"/>
    <w:rsid w:val="00CC7B6B"/>
    <w:rsid w:val="00CF0C6E"/>
    <w:rsid w:val="00D51470"/>
    <w:rsid w:val="00D673E4"/>
    <w:rsid w:val="00D82A6E"/>
    <w:rsid w:val="00D84C7A"/>
    <w:rsid w:val="00D85E74"/>
    <w:rsid w:val="00D86D64"/>
    <w:rsid w:val="00D910C0"/>
    <w:rsid w:val="00DF0683"/>
    <w:rsid w:val="00DF54A4"/>
    <w:rsid w:val="00E02CFA"/>
    <w:rsid w:val="00E1203D"/>
    <w:rsid w:val="00E36E62"/>
    <w:rsid w:val="00E47B71"/>
    <w:rsid w:val="00E51E14"/>
    <w:rsid w:val="00E80C89"/>
    <w:rsid w:val="00E90D65"/>
    <w:rsid w:val="00EB3B4F"/>
    <w:rsid w:val="00EE666F"/>
    <w:rsid w:val="00F07B3A"/>
    <w:rsid w:val="00F23716"/>
    <w:rsid w:val="00F534F5"/>
    <w:rsid w:val="00F54E74"/>
    <w:rsid w:val="00F8344C"/>
    <w:rsid w:val="00F87FA8"/>
    <w:rsid w:val="00F95690"/>
    <w:rsid w:val="00FA2A13"/>
    <w:rsid w:val="00FB7BC4"/>
    <w:rsid w:val="00FC5D09"/>
    <w:rsid w:val="00FC70CD"/>
    <w:rsid w:val="00FC7D3B"/>
    <w:rsid w:val="00FD7D5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F457-EDE1-464B-A866-F3807EA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F068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DF0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0683"/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D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0683"/>
  </w:style>
  <w:style w:type="paragraph" w:styleId="2">
    <w:name w:val="Body Text Indent 2"/>
    <w:basedOn w:val="a"/>
    <w:link w:val="20"/>
    <w:uiPriority w:val="99"/>
    <w:rsid w:val="00DF06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068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ndnote reference"/>
    <w:basedOn w:val="a0"/>
    <w:uiPriority w:val="99"/>
    <w:semiHidden/>
    <w:unhideWhenUsed/>
    <w:rsid w:val="00DF0683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DF068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F068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DF06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D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2CA3"/>
  </w:style>
  <w:style w:type="paragraph" w:styleId="ad">
    <w:name w:val="footer"/>
    <w:basedOn w:val="a"/>
    <w:link w:val="ae"/>
    <w:uiPriority w:val="99"/>
    <w:unhideWhenUsed/>
    <w:rsid w:val="00BD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2CA3"/>
  </w:style>
  <w:style w:type="paragraph" w:styleId="af">
    <w:name w:val="Balloon Text"/>
    <w:basedOn w:val="a"/>
    <w:link w:val="af0"/>
    <w:uiPriority w:val="99"/>
    <w:semiHidden/>
    <w:unhideWhenUsed/>
    <w:rsid w:val="004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23EB-D205-4378-8F74-DDDA0A9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OK</cp:lastModifiedBy>
  <cp:revision>42</cp:revision>
  <cp:lastPrinted>2020-03-10T16:55:00Z</cp:lastPrinted>
  <dcterms:created xsi:type="dcterms:W3CDTF">2015-09-10T18:18:00Z</dcterms:created>
  <dcterms:modified xsi:type="dcterms:W3CDTF">2020-05-31T04:38:00Z</dcterms:modified>
</cp:coreProperties>
</file>