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0B7" w:rsidRDefault="000A40B7" w:rsidP="000A40B7">
      <w:pPr>
        <w:ind w:left="-1134" w:right="-1023"/>
        <w:jc w:val="center"/>
        <w:rPr>
          <w:sz w:val="28"/>
          <w:szCs w:val="28"/>
        </w:rPr>
        <w:sectPr w:rsidR="000A40B7" w:rsidSect="000A40B7">
          <w:pgSz w:w="16838" w:h="11906" w:orient="landscape"/>
          <w:pgMar w:top="142" w:right="1134" w:bottom="851" w:left="1134" w:header="709" w:footer="709" w:gutter="0"/>
          <w:cols w:space="708"/>
          <w:docGrid w:linePitch="360"/>
        </w:sectPr>
      </w:pPr>
      <w:bookmarkStart w:id="0" w:name="_GoBack"/>
      <w:r w:rsidRPr="000A40B7">
        <w:rPr>
          <w:bCs/>
          <w:noProof/>
          <w:sz w:val="32"/>
          <w:szCs w:val="32"/>
          <w:lang w:eastAsia="ru-RU"/>
        </w:rPr>
        <w:drawing>
          <wp:inline distT="0" distB="0" distL="0" distR="0">
            <wp:extent cx="10344659" cy="7386918"/>
            <wp:effectExtent l="0" t="0" r="0" b="5080"/>
            <wp:docPr id="4" name="Рисунок 4" descr="C:\Users\OK\Desktop\скан\Document 30052020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\Desktop\скан\Document 30052020_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1292" cy="739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780E" w:rsidRDefault="009C780E" w:rsidP="009C780E">
      <w:pPr>
        <w:jc w:val="center"/>
        <w:rPr>
          <w:sz w:val="28"/>
          <w:szCs w:val="28"/>
        </w:rPr>
      </w:pPr>
      <w:r w:rsidRPr="00833E10">
        <w:rPr>
          <w:sz w:val="28"/>
          <w:szCs w:val="28"/>
        </w:rPr>
        <w:lastRenderedPageBreak/>
        <w:t>Аннотация к рабочей программе «</w:t>
      </w:r>
      <w:r>
        <w:rPr>
          <w:sz w:val="28"/>
          <w:szCs w:val="28"/>
        </w:rPr>
        <w:t>Технология»</w:t>
      </w:r>
    </w:p>
    <w:p w:rsidR="009C780E" w:rsidRDefault="009C780E" w:rsidP="009C780E">
      <w:pPr>
        <w:jc w:val="center"/>
        <w:rPr>
          <w:sz w:val="28"/>
          <w:szCs w:val="28"/>
        </w:rPr>
      </w:pPr>
    </w:p>
    <w:p w:rsidR="009C780E" w:rsidRDefault="009C780E" w:rsidP="009C780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 учебного предмета «Технология» в 3 классе составлена на основе следующих документов:</w:t>
      </w:r>
    </w:p>
    <w:p w:rsidR="009C780E" w:rsidRPr="00E61A09" w:rsidRDefault="009C780E" w:rsidP="009C780E">
      <w:pPr>
        <w:pStyle w:val="a3"/>
        <w:numPr>
          <w:ilvl w:val="0"/>
          <w:numId w:val="1"/>
        </w:numPr>
        <w:rPr>
          <w:sz w:val="28"/>
          <w:szCs w:val="28"/>
        </w:rPr>
      </w:pPr>
      <w:r w:rsidRPr="00E61A09">
        <w:rPr>
          <w:sz w:val="28"/>
          <w:szCs w:val="28"/>
        </w:rPr>
        <w:t>Закон Российской Федерации «Об образовании в Российской Федерации» от 29.12.2012 №273 (в редакции от 26.07.2019);</w:t>
      </w:r>
    </w:p>
    <w:p w:rsidR="009C780E" w:rsidRDefault="009C780E" w:rsidP="009C780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 начального общего образования (утвержден приказом Министерства образования и науки РФ от 06.10.2009г. пр.№373 (с изменениями на 31.12.2015г);</w:t>
      </w:r>
    </w:p>
    <w:p w:rsidR="009C780E" w:rsidRDefault="009C780E" w:rsidP="009C780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Основная образовательная программа  начального общего образования Муниципального автономного общеобразовательного учреждения Бегишевская средняя общеобразовательная школа Вагайского района Тюменской области;</w:t>
      </w:r>
    </w:p>
    <w:p w:rsidR="009C780E" w:rsidRDefault="009C780E" w:rsidP="009C780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Примерная программа начального общего образования по технологии;</w:t>
      </w:r>
    </w:p>
    <w:p w:rsidR="009C780E" w:rsidRDefault="009C780E" w:rsidP="009C780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Учебный план начального общего образования Муниципального автономного общеобразовательного учреждения Бегишевской  средней общеобразовательной школы Вагайского района Тюменской области.</w:t>
      </w:r>
    </w:p>
    <w:p w:rsidR="009C780E" w:rsidRDefault="009C780E" w:rsidP="009C780E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Данная программа «Технология» для учащихся 3 класса разработана на основе примерной программы «Технология» (авторы Рагозина Т.М., Гринева А.А., Кузнецова И.Л. – М.:Акадекнига/Учебник, 2012), рекомендованной Министерством образования и науки РФ и является адаптированной. Составлена в соответствии с Федеральными государственными образовательными стандартами образования и учебным планом образовательного учреждения.</w:t>
      </w:r>
    </w:p>
    <w:p w:rsidR="009C780E" w:rsidRDefault="009C780E" w:rsidP="009C780E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Программа рассчитана на 34 часа в год (1 час в неделю).</w:t>
      </w:r>
    </w:p>
    <w:p w:rsidR="00213E32" w:rsidRDefault="00213E32" w:rsidP="00213E32">
      <w:pPr>
        <w:tabs>
          <w:tab w:val="left" w:pos="9585"/>
        </w:tabs>
        <w:suppressAutoHyphens w:val="0"/>
        <w:spacing w:after="160" w:line="259" w:lineRule="auto"/>
        <w:jc w:val="center"/>
        <w:rPr>
          <w:rFonts w:eastAsiaTheme="minorHAnsi"/>
          <w:b/>
          <w:sz w:val="28"/>
          <w:lang w:eastAsia="en-US"/>
        </w:rPr>
      </w:pPr>
    </w:p>
    <w:p w:rsidR="00213E32" w:rsidRPr="00213E32" w:rsidRDefault="00213E32" w:rsidP="00213E32">
      <w:pPr>
        <w:tabs>
          <w:tab w:val="left" w:pos="9585"/>
        </w:tabs>
        <w:suppressAutoHyphens w:val="0"/>
        <w:spacing w:after="160" w:line="259" w:lineRule="auto"/>
        <w:jc w:val="center"/>
        <w:rPr>
          <w:rFonts w:eastAsiaTheme="minorHAnsi"/>
          <w:b/>
          <w:sz w:val="28"/>
          <w:lang w:eastAsia="en-US"/>
        </w:rPr>
      </w:pPr>
      <w:r w:rsidRPr="00213E32">
        <w:rPr>
          <w:rFonts w:eastAsiaTheme="minorHAnsi"/>
          <w:b/>
          <w:sz w:val="28"/>
          <w:lang w:eastAsia="en-US"/>
        </w:rPr>
        <w:t>Цель и задачи изучения предмета</w:t>
      </w:r>
    </w:p>
    <w:p w:rsidR="00213E32" w:rsidRPr="00213E32" w:rsidRDefault="00213E32" w:rsidP="00213E32">
      <w:pPr>
        <w:tabs>
          <w:tab w:val="left" w:pos="4035"/>
        </w:tabs>
        <w:suppressAutoHyphens w:val="0"/>
        <w:spacing w:after="160"/>
        <w:jc w:val="both"/>
        <w:rPr>
          <w:rFonts w:eastAsiaTheme="minorHAnsi"/>
          <w:sz w:val="28"/>
          <w:lang w:eastAsia="en-US"/>
        </w:rPr>
      </w:pPr>
      <w:r w:rsidRPr="00213E32">
        <w:rPr>
          <w:rFonts w:eastAsiaTheme="minorHAnsi"/>
          <w:b/>
          <w:i/>
          <w:sz w:val="28"/>
          <w:lang w:eastAsia="en-US"/>
        </w:rPr>
        <w:t>Цель</w:t>
      </w:r>
      <w:r w:rsidRPr="00213E32">
        <w:rPr>
          <w:rFonts w:eastAsiaTheme="minorHAnsi"/>
          <w:sz w:val="28"/>
          <w:lang w:eastAsia="en-US"/>
        </w:rPr>
        <w:t xml:space="preserve">: формирование у обучающихся представлений о материалах и инструментах, о свойствах материалов. </w:t>
      </w:r>
    </w:p>
    <w:p w:rsidR="00213E32" w:rsidRPr="00213E32" w:rsidRDefault="00213E32" w:rsidP="00213E32">
      <w:pPr>
        <w:tabs>
          <w:tab w:val="left" w:pos="4035"/>
        </w:tabs>
        <w:suppressAutoHyphens w:val="0"/>
        <w:spacing w:after="160"/>
        <w:jc w:val="both"/>
        <w:rPr>
          <w:rFonts w:eastAsiaTheme="minorHAnsi"/>
          <w:sz w:val="28"/>
          <w:lang w:eastAsia="en-US"/>
        </w:rPr>
      </w:pPr>
      <w:r w:rsidRPr="00213E32">
        <w:rPr>
          <w:rFonts w:eastAsiaTheme="minorHAnsi"/>
          <w:b/>
          <w:i/>
          <w:sz w:val="28"/>
          <w:lang w:eastAsia="en-US"/>
        </w:rPr>
        <w:t>Задачи</w:t>
      </w:r>
      <w:r w:rsidRPr="00213E32">
        <w:rPr>
          <w:rFonts w:eastAsiaTheme="minorHAnsi"/>
          <w:sz w:val="28"/>
          <w:lang w:eastAsia="en-US"/>
        </w:rPr>
        <w:t xml:space="preserve">: </w:t>
      </w:r>
    </w:p>
    <w:p w:rsidR="00213E32" w:rsidRPr="00213E32" w:rsidRDefault="00213E32" w:rsidP="00213E32">
      <w:pPr>
        <w:numPr>
          <w:ilvl w:val="0"/>
          <w:numId w:val="2"/>
        </w:numPr>
        <w:tabs>
          <w:tab w:val="left" w:pos="4035"/>
        </w:tabs>
        <w:suppressAutoHyphens w:val="0"/>
        <w:spacing w:after="160"/>
        <w:contextualSpacing/>
        <w:jc w:val="both"/>
        <w:rPr>
          <w:rFonts w:eastAsiaTheme="minorHAnsi"/>
          <w:sz w:val="28"/>
          <w:lang w:eastAsia="en-US"/>
        </w:rPr>
      </w:pPr>
      <w:r w:rsidRPr="00213E32">
        <w:rPr>
          <w:rFonts w:eastAsiaTheme="minorHAnsi"/>
          <w:sz w:val="28"/>
          <w:lang w:eastAsia="en-US"/>
        </w:rPr>
        <w:t xml:space="preserve">развивать сенсорику, мелкую моторику рук, пространственное воображение, техническое и логическое мышление, глазомер; способность ориентироваться в информации разного вида; </w:t>
      </w:r>
    </w:p>
    <w:p w:rsidR="00213E32" w:rsidRPr="00213E32" w:rsidRDefault="00213E32" w:rsidP="00213E32">
      <w:pPr>
        <w:numPr>
          <w:ilvl w:val="0"/>
          <w:numId w:val="2"/>
        </w:numPr>
        <w:tabs>
          <w:tab w:val="left" w:pos="4035"/>
        </w:tabs>
        <w:suppressAutoHyphens w:val="0"/>
        <w:spacing w:after="160"/>
        <w:contextualSpacing/>
        <w:jc w:val="both"/>
        <w:rPr>
          <w:rFonts w:eastAsiaTheme="minorHAnsi"/>
          <w:sz w:val="28"/>
          <w:lang w:eastAsia="en-US"/>
        </w:rPr>
      </w:pPr>
      <w:r w:rsidRPr="00213E32">
        <w:rPr>
          <w:rFonts w:eastAsiaTheme="minorHAnsi"/>
          <w:sz w:val="28"/>
          <w:lang w:eastAsia="en-US"/>
        </w:rPr>
        <w:t>осваивать знания о роли трудовой деятельности человека в преобразовании окружающего мира, первоначальные представления о мире профессий;</w:t>
      </w:r>
    </w:p>
    <w:p w:rsidR="00213E32" w:rsidRPr="00213E32" w:rsidRDefault="00213E32" w:rsidP="00213E32">
      <w:pPr>
        <w:numPr>
          <w:ilvl w:val="0"/>
          <w:numId w:val="2"/>
        </w:numPr>
        <w:tabs>
          <w:tab w:val="left" w:pos="4035"/>
        </w:tabs>
        <w:suppressAutoHyphens w:val="0"/>
        <w:spacing w:after="160"/>
        <w:contextualSpacing/>
        <w:jc w:val="both"/>
        <w:rPr>
          <w:rFonts w:eastAsiaTheme="minorHAnsi"/>
          <w:sz w:val="28"/>
          <w:lang w:eastAsia="en-US"/>
        </w:rPr>
      </w:pPr>
      <w:r w:rsidRPr="00213E32">
        <w:rPr>
          <w:rFonts w:eastAsiaTheme="minorHAnsi"/>
          <w:sz w:val="28"/>
          <w:lang w:eastAsia="en-US"/>
        </w:rPr>
        <w:t xml:space="preserve">овладевать начальными технологическими знаниями, трудовыми умениями и навыками, опытом практической деятельности по созданию личностно и общественно значимых объектов труда; способами планирования организации трудовой деятельности, объективной оценки своей работы; </w:t>
      </w:r>
    </w:p>
    <w:p w:rsidR="00213E32" w:rsidRPr="00213E32" w:rsidRDefault="00213E32" w:rsidP="00213E32">
      <w:pPr>
        <w:numPr>
          <w:ilvl w:val="0"/>
          <w:numId w:val="2"/>
        </w:numPr>
        <w:tabs>
          <w:tab w:val="left" w:pos="4035"/>
        </w:tabs>
        <w:suppressAutoHyphens w:val="0"/>
        <w:spacing w:after="160"/>
        <w:contextualSpacing/>
        <w:jc w:val="both"/>
        <w:rPr>
          <w:rFonts w:eastAsiaTheme="minorHAnsi"/>
          <w:sz w:val="28"/>
          <w:lang w:eastAsia="en-US"/>
        </w:rPr>
      </w:pPr>
      <w:r w:rsidRPr="00213E32">
        <w:rPr>
          <w:rFonts w:eastAsiaTheme="minorHAnsi"/>
          <w:sz w:val="28"/>
          <w:lang w:eastAsia="en-US"/>
        </w:rPr>
        <w:t xml:space="preserve">воспитывать трудолюбие, уважительное отношение к людям и результатам их труда, интерес к информационной и коммуникационной деятельности; практическое применение правил сотрудничества в коллективной деятельности.  </w:t>
      </w:r>
    </w:p>
    <w:p w:rsidR="00213E32" w:rsidRDefault="00213E32" w:rsidP="00213E32">
      <w:pPr>
        <w:tabs>
          <w:tab w:val="left" w:pos="4035"/>
        </w:tabs>
        <w:suppressAutoHyphens w:val="0"/>
        <w:spacing w:after="160"/>
        <w:ind w:left="360"/>
        <w:jc w:val="center"/>
        <w:rPr>
          <w:rFonts w:eastAsiaTheme="minorHAnsi"/>
          <w:b/>
          <w:sz w:val="28"/>
          <w:lang w:eastAsia="en-US"/>
        </w:rPr>
      </w:pPr>
    </w:p>
    <w:p w:rsidR="00213E32" w:rsidRPr="00213E32" w:rsidRDefault="00213E32" w:rsidP="00213E32">
      <w:pPr>
        <w:tabs>
          <w:tab w:val="left" w:pos="4035"/>
        </w:tabs>
        <w:suppressAutoHyphens w:val="0"/>
        <w:spacing w:after="160"/>
        <w:ind w:left="360"/>
        <w:jc w:val="center"/>
        <w:rPr>
          <w:rFonts w:eastAsiaTheme="minorHAnsi"/>
          <w:b/>
          <w:sz w:val="28"/>
          <w:lang w:eastAsia="en-US"/>
        </w:rPr>
      </w:pPr>
      <w:r w:rsidRPr="00213E32">
        <w:rPr>
          <w:rFonts w:eastAsiaTheme="minorHAnsi"/>
          <w:b/>
          <w:sz w:val="28"/>
          <w:lang w:eastAsia="en-US"/>
        </w:rPr>
        <w:t>Итоговый контроль</w:t>
      </w:r>
    </w:p>
    <w:p w:rsidR="00213E32" w:rsidRPr="00213E32" w:rsidRDefault="00213E32" w:rsidP="00213E32">
      <w:pPr>
        <w:tabs>
          <w:tab w:val="left" w:pos="4035"/>
        </w:tabs>
        <w:suppressAutoHyphens w:val="0"/>
        <w:spacing w:after="160"/>
        <w:ind w:left="360"/>
        <w:rPr>
          <w:rFonts w:eastAsiaTheme="minorHAnsi"/>
          <w:sz w:val="28"/>
          <w:lang w:eastAsia="en-US"/>
        </w:rPr>
      </w:pPr>
      <w:r w:rsidRPr="00213E32">
        <w:rPr>
          <w:rFonts w:eastAsiaTheme="minorHAnsi"/>
          <w:sz w:val="28"/>
          <w:lang w:eastAsia="en-US"/>
        </w:rPr>
        <w:t>Выставки работ учащихся.</w:t>
      </w:r>
    </w:p>
    <w:p w:rsidR="00213E32" w:rsidRPr="00213E32" w:rsidRDefault="00213E32" w:rsidP="00213E32">
      <w:pPr>
        <w:tabs>
          <w:tab w:val="left" w:pos="4035"/>
        </w:tabs>
        <w:suppressAutoHyphens w:val="0"/>
        <w:spacing w:after="160"/>
        <w:ind w:left="360"/>
        <w:rPr>
          <w:rFonts w:eastAsiaTheme="minorHAnsi"/>
          <w:sz w:val="28"/>
          <w:lang w:eastAsia="en-US"/>
        </w:rPr>
      </w:pPr>
    </w:p>
    <w:p w:rsidR="009C780E" w:rsidRPr="00213E32" w:rsidRDefault="009C780E" w:rsidP="00213E32">
      <w:pPr>
        <w:rPr>
          <w:sz w:val="28"/>
        </w:rPr>
      </w:pPr>
    </w:p>
    <w:sectPr w:rsidR="009C780E" w:rsidRPr="00213E32" w:rsidSect="009C78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97D6D"/>
    <w:multiLevelType w:val="hybridMultilevel"/>
    <w:tmpl w:val="87EAB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46CDD"/>
    <w:multiLevelType w:val="hybridMultilevel"/>
    <w:tmpl w:val="50D6B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F0"/>
    <w:rsid w:val="000A40B7"/>
    <w:rsid w:val="00213E32"/>
    <w:rsid w:val="002D57F0"/>
    <w:rsid w:val="00482547"/>
    <w:rsid w:val="009C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73149-B42B-4CA1-96E8-C75A8BC3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8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80E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353</Words>
  <Characters>2015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4</cp:revision>
  <dcterms:created xsi:type="dcterms:W3CDTF">2020-05-20T08:11:00Z</dcterms:created>
  <dcterms:modified xsi:type="dcterms:W3CDTF">2020-05-31T04:39:00Z</dcterms:modified>
</cp:coreProperties>
</file>