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97" w:rsidRDefault="00C00397" w:rsidP="00C00397">
      <w:pPr>
        <w:ind w:left="-1134"/>
        <w:jc w:val="center"/>
        <w:rPr>
          <w:sz w:val="28"/>
          <w:szCs w:val="28"/>
        </w:rPr>
        <w:sectPr w:rsidR="00C00397" w:rsidSect="00C00397">
          <w:pgSz w:w="16838" w:h="11906" w:orient="landscape"/>
          <w:pgMar w:top="0" w:right="111" w:bottom="851" w:left="1134" w:header="709" w:footer="709" w:gutter="0"/>
          <w:cols w:space="708"/>
          <w:docGrid w:linePitch="360"/>
        </w:sectPr>
      </w:pPr>
      <w:r w:rsidRPr="00C00397"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10363200" cy="7494270"/>
            <wp:effectExtent l="0" t="0" r="0" b="0"/>
            <wp:docPr id="4" name="Рисунок 4" descr="C:\Users\OK\Desktop\скан\Document 3005202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скан\Document 30052020_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315" cy="750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ED" w:rsidRPr="00DE33ED" w:rsidRDefault="00DE33ED" w:rsidP="00DE33ED">
      <w:pPr>
        <w:jc w:val="center"/>
        <w:rPr>
          <w:b/>
          <w:sz w:val="28"/>
          <w:szCs w:val="28"/>
        </w:rPr>
      </w:pPr>
      <w:r w:rsidRPr="00833E10">
        <w:rPr>
          <w:sz w:val="28"/>
          <w:szCs w:val="28"/>
        </w:rPr>
        <w:lastRenderedPageBreak/>
        <w:t>Аннотация к рабочей программе «</w:t>
      </w:r>
      <w:r>
        <w:rPr>
          <w:sz w:val="28"/>
          <w:szCs w:val="28"/>
        </w:rPr>
        <w:t>Русский язык</w:t>
      </w:r>
      <w:r w:rsidRPr="00833E10">
        <w:rPr>
          <w:sz w:val="28"/>
          <w:szCs w:val="28"/>
        </w:rPr>
        <w:t>»</w:t>
      </w:r>
    </w:p>
    <w:p w:rsidR="00DE33ED" w:rsidRDefault="00DE33ED" w:rsidP="00DE33ED">
      <w:pPr>
        <w:jc w:val="center"/>
        <w:rPr>
          <w:sz w:val="28"/>
          <w:szCs w:val="28"/>
        </w:rPr>
      </w:pPr>
    </w:p>
    <w:p w:rsidR="00DE33ED" w:rsidRDefault="00DE33ED" w:rsidP="00DE33E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«Русский язык» в 3 классе составлена на основе следующих документов:</w:t>
      </w:r>
    </w:p>
    <w:p w:rsidR="00DE33ED" w:rsidRDefault="00DE33ED" w:rsidP="00DE33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Закон Российской Федерации «Об образовании в Российской Федерации» от 29.12.2012 №273 (в редакции от 26.07.2019);</w:t>
      </w:r>
    </w:p>
    <w:p w:rsidR="00DE33ED" w:rsidRDefault="00DE33ED" w:rsidP="00DE33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06.10.2009г. пр.№373 (с изменениями на 31.12.2015г);</w:t>
      </w:r>
    </w:p>
    <w:p w:rsidR="00DE33ED" w:rsidRDefault="00DE33ED" w:rsidP="00DE33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 начального общего образования Муниципального автономного общеобразовательного учреждения Бегишевская средняя общеобразовательная школа Вагайского района Тюменской области;</w:t>
      </w:r>
    </w:p>
    <w:p w:rsidR="00DE33ED" w:rsidRDefault="00DE33ED" w:rsidP="00DE33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Примерная программа начального общего образования по русскому языку;</w:t>
      </w:r>
    </w:p>
    <w:p w:rsidR="00DE33ED" w:rsidRDefault="00DE33ED" w:rsidP="00DE33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Учебный план начального общего образования Муниципального автономного общеобразовательного учреждения Бегишевской  средней общеобразовательной школы Вагайского района Тюменской области.</w:t>
      </w:r>
    </w:p>
    <w:p w:rsidR="00DE33ED" w:rsidRPr="009243A0" w:rsidRDefault="00DE33ED" w:rsidP="00DE33ED">
      <w:pPr>
        <w:rPr>
          <w:sz w:val="28"/>
          <w:szCs w:val="28"/>
        </w:rPr>
      </w:pPr>
    </w:p>
    <w:p w:rsidR="00DE33ED" w:rsidRDefault="00DE33ED" w:rsidP="00DE33ED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Рабочая программа по русскому языку в соответствии с основными положениями федерального государственного образо</w:t>
      </w:r>
      <w:bookmarkStart w:id="0" w:name="_GoBack"/>
      <w:bookmarkEnd w:id="0"/>
      <w:r>
        <w:rPr>
          <w:sz w:val="28"/>
          <w:szCs w:val="28"/>
        </w:rPr>
        <w:t>вательного стандарта начального общего образования, требованиями Примерной основной образовательной программы ОУ, а также планируемыми результатами начального общего образования, с учетом возможностей программы «Перспективная начальная школа» и ориентирована на работу по учебно-методическому комплекту:</w:t>
      </w:r>
    </w:p>
    <w:p w:rsidR="00DE33ED" w:rsidRDefault="00DE33ED" w:rsidP="00DE33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Каленчук М.Л. Русский язык.3 класс:учебник в 3 ч. Ч1./М.Л.Каленчук, Н,А.Чуракова, А.Байкова.-М.:Академкнига/Учебник,2013.</w:t>
      </w:r>
    </w:p>
    <w:p w:rsidR="00DE33ED" w:rsidRDefault="00DE33ED" w:rsidP="00DE33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Каленчук М.Л. Русский язык.3 класс:учебник в 3 ч. Ч2./М.Л.Каленчук, Н,А.Чуракова, А.Байкова.-М.:Академкнига/Учебник,2013.</w:t>
      </w:r>
    </w:p>
    <w:p w:rsidR="00DE33ED" w:rsidRDefault="00DE33ED" w:rsidP="00DE33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Каленчук М.Л. Русский язык.3 класс:учебник в 3 ч. Ч3./М.Л.Каленчук, Н,А.Чуракова, А.Байкова.-М.:Академкнига/Учебник,2013.</w:t>
      </w:r>
    </w:p>
    <w:p w:rsidR="00DE33ED" w:rsidRDefault="00DE33ED" w:rsidP="00DE33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Байкова Т.А. Русский язык. 3 класс:тетрадь для самостоятельной работы в 2 ч./Т.А.Байкова, под ред. М.Л.Каленчук.-М.Академкнига/Учебник, 2013.</w:t>
      </w:r>
    </w:p>
    <w:p w:rsidR="00DE33ED" w:rsidRDefault="00DE33ED" w:rsidP="00DE33ED">
      <w:pPr>
        <w:rPr>
          <w:sz w:val="28"/>
          <w:szCs w:val="28"/>
        </w:rPr>
      </w:pPr>
    </w:p>
    <w:p w:rsidR="00DE33ED" w:rsidRDefault="00DE33ED" w:rsidP="00DE33E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Программа рассчитана на 170 часов. Из них 30 часов отведено на развитие речи. За год проводятся 4 контрольные работы с грамматическим заданием.</w:t>
      </w:r>
    </w:p>
    <w:p w:rsidR="00AF4164" w:rsidRPr="00AF4164" w:rsidRDefault="00AF4164" w:rsidP="00AF4164">
      <w:pPr>
        <w:suppressAutoHyphens w:val="0"/>
        <w:spacing w:after="160" w:line="259" w:lineRule="auto"/>
        <w:ind w:left="4248" w:hanging="3843"/>
        <w:jc w:val="center"/>
        <w:rPr>
          <w:rFonts w:eastAsiaTheme="minorHAnsi"/>
          <w:b/>
          <w:sz w:val="28"/>
          <w:lang w:eastAsia="en-US"/>
        </w:rPr>
      </w:pPr>
      <w:r w:rsidRPr="00AF4164">
        <w:rPr>
          <w:rFonts w:eastAsiaTheme="minorHAnsi"/>
          <w:b/>
          <w:sz w:val="28"/>
          <w:lang w:eastAsia="en-US"/>
        </w:rPr>
        <w:t>Цели и задачи изучения предмета</w:t>
      </w:r>
    </w:p>
    <w:p w:rsidR="00AF4164" w:rsidRPr="00AF4164" w:rsidRDefault="00AF4164" w:rsidP="00AF4164">
      <w:pPr>
        <w:suppressAutoHyphens w:val="0"/>
        <w:spacing w:after="160" w:line="259" w:lineRule="auto"/>
        <w:ind w:left="4248" w:hanging="3843"/>
        <w:jc w:val="both"/>
        <w:rPr>
          <w:rFonts w:eastAsiaTheme="minorHAnsi"/>
          <w:b/>
          <w:sz w:val="28"/>
          <w:lang w:eastAsia="en-US"/>
        </w:rPr>
      </w:pPr>
    </w:p>
    <w:p w:rsidR="00AF4164" w:rsidRPr="00AF4164" w:rsidRDefault="00AF4164" w:rsidP="00AF4164">
      <w:pPr>
        <w:suppressAutoHyphens w:val="0"/>
        <w:spacing w:after="160" w:line="259" w:lineRule="auto"/>
        <w:ind w:firstLine="405"/>
        <w:jc w:val="both"/>
        <w:rPr>
          <w:rFonts w:eastAsiaTheme="minorHAnsi"/>
          <w:sz w:val="28"/>
          <w:lang w:eastAsia="en-US"/>
        </w:rPr>
      </w:pPr>
      <w:r w:rsidRPr="00AF4164">
        <w:rPr>
          <w:rFonts w:eastAsiaTheme="minorHAnsi"/>
          <w:sz w:val="28"/>
          <w:lang w:eastAsia="en-US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AF4164">
        <w:rPr>
          <w:rFonts w:eastAsiaTheme="minorHAnsi"/>
          <w:b/>
          <w:sz w:val="28"/>
          <w:lang w:eastAsia="en-US"/>
        </w:rPr>
        <w:t>цели:</w:t>
      </w:r>
      <w:r w:rsidRPr="00AF4164">
        <w:rPr>
          <w:rFonts w:eastAsiaTheme="minorHAnsi"/>
          <w:sz w:val="28"/>
          <w:lang w:eastAsia="en-US"/>
        </w:rPr>
        <w:t xml:space="preserve"> </w:t>
      </w:r>
    </w:p>
    <w:p w:rsidR="00AF4164" w:rsidRPr="00AF4164" w:rsidRDefault="00AF4164" w:rsidP="00AF4164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AF4164">
        <w:rPr>
          <w:rFonts w:eastAsiaTheme="minorHAnsi"/>
          <w:sz w:val="28"/>
          <w:lang w:eastAsia="en-US"/>
        </w:rPr>
        <w:t xml:space="preserve">формирование у учащихся представлений о языке как составляющей целостной научной картины мира, ознакомление учащихся с основными положениями   науки о языке и формирование на этой основе знаково-символического и логического мышления учеников; </w:t>
      </w:r>
    </w:p>
    <w:p w:rsidR="00AF4164" w:rsidRPr="00AF4164" w:rsidRDefault="00AF4164" w:rsidP="00AF4164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AF4164">
        <w:rPr>
          <w:rFonts w:eastAsiaTheme="minorHAnsi"/>
          <w:sz w:val="28"/>
          <w:lang w:eastAsia="en-US"/>
        </w:rPr>
        <w:t>формирование коммуникативной компетенции учащихся – развитие устной и письменной,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F4164" w:rsidRPr="00AF4164" w:rsidRDefault="00AF4164" w:rsidP="00AF4164">
      <w:pPr>
        <w:suppressAutoHyphens w:val="0"/>
        <w:spacing w:after="160" w:line="259" w:lineRule="auto"/>
        <w:ind w:left="405"/>
        <w:jc w:val="both"/>
        <w:rPr>
          <w:rFonts w:eastAsiaTheme="minorHAnsi"/>
          <w:sz w:val="28"/>
          <w:lang w:eastAsia="en-US"/>
        </w:rPr>
      </w:pPr>
      <w:r w:rsidRPr="00AF4164">
        <w:rPr>
          <w:rFonts w:eastAsiaTheme="minorHAnsi"/>
          <w:sz w:val="28"/>
          <w:lang w:eastAsia="en-US"/>
        </w:rPr>
        <w:t xml:space="preserve"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 </w:t>
      </w:r>
    </w:p>
    <w:p w:rsidR="00AF4164" w:rsidRPr="00AF4164" w:rsidRDefault="00AF4164" w:rsidP="00AF4164">
      <w:pPr>
        <w:suppressAutoHyphens w:val="0"/>
        <w:spacing w:after="160" w:line="259" w:lineRule="auto"/>
        <w:ind w:firstLine="405"/>
        <w:jc w:val="both"/>
        <w:rPr>
          <w:rFonts w:eastAsiaTheme="minorHAnsi"/>
          <w:b/>
          <w:sz w:val="28"/>
          <w:lang w:eastAsia="en-US"/>
        </w:rPr>
      </w:pPr>
      <w:r w:rsidRPr="00AF4164">
        <w:rPr>
          <w:rFonts w:eastAsiaTheme="minorHAnsi"/>
          <w:b/>
          <w:i/>
          <w:sz w:val="28"/>
          <w:lang w:eastAsia="en-US"/>
        </w:rPr>
        <w:t>Задачи</w:t>
      </w:r>
      <w:r w:rsidRPr="00AF4164">
        <w:rPr>
          <w:rFonts w:eastAsiaTheme="minorHAnsi"/>
          <w:b/>
          <w:sz w:val="28"/>
          <w:lang w:eastAsia="en-US"/>
        </w:rPr>
        <w:t xml:space="preserve">: </w:t>
      </w:r>
    </w:p>
    <w:p w:rsidR="00AF4164" w:rsidRPr="00AF4164" w:rsidRDefault="00AF4164" w:rsidP="00AF4164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AF4164">
        <w:rPr>
          <w:rFonts w:eastAsiaTheme="minorHAnsi"/>
          <w:sz w:val="28"/>
          <w:lang w:eastAsia="en-US"/>
        </w:rPr>
        <w:t xml:space="preserve">развивать патриотическое чувство по отношению к родному языку: любовь и интерес к нему, осознание его красоты и эстетической ценности, гордость и уважение к языку как к части русской национальной культуры; </w:t>
      </w:r>
    </w:p>
    <w:p w:rsidR="00AF4164" w:rsidRPr="00AF4164" w:rsidRDefault="00AF4164" w:rsidP="00AF4164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AF4164">
        <w:rPr>
          <w:rFonts w:eastAsiaTheme="minorHAnsi"/>
          <w:sz w:val="28"/>
          <w:lang w:eastAsia="en-US"/>
        </w:rPr>
        <w:t xml:space="preserve">помогать школьникам осознавать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AF4164" w:rsidRPr="00AF4164" w:rsidRDefault="00AF4164" w:rsidP="00AF4164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AF4164">
        <w:rPr>
          <w:rFonts w:eastAsiaTheme="minorHAnsi"/>
          <w:sz w:val="28"/>
          <w:lang w:eastAsia="en-US"/>
        </w:rPr>
        <w:t xml:space="preserve">развивать речь, мышление, воображение учеников, умение выбирать средства языка в соответствие с целями, задачами и условиями общения; </w:t>
      </w:r>
    </w:p>
    <w:p w:rsidR="00AF4164" w:rsidRPr="00AF4164" w:rsidRDefault="00AF4164" w:rsidP="00AF4164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AF4164">
        <w:rPr>
          <w:rFonts w:eastAsiaTheme="minorHAnsi"/>
          <w:sz w:val="28"/>
          <w:lang w:eastAsia="en-US"/>
        </w:rPr>
        <w:t xml:space="preserve">помогать осваивать первоначальные знания о лексике, фонетике, грамматике русского языка; </w:t>
      </w:r>
    </w:p>
    <w:p w:rsidR="00AF4164" w:rsidRPr="00AF4164" w:rsidRDefault="00AF4164" w:rsidP="00AF4164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AF4164">
        <w:rPr>
          <w:rFonts w:eastAsiaTheme="minorHAnsi"/>
          <w:sz w:val="28"/>
          <w:lang w:eastAsia="en-US"/>
        </w:rPr>
        <w:t xml:space="preserve">формировать навыки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</w:t>
      </w:r>
    </w:p>
    <w:p w:rsidR="00AF4164" w:rsidRPr="00AF4164" w:rsidRDefault="00AF4164" w:rsidP="00AF4164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AF4164">
        <w:rPr>
          <w:rFonts w:eastAsiaTheme="minorHAnsi"/>
          <w:sz w:val="28"/>
          <w:lang w:eastAsia="en-US"/>
        </w:rPr>
        <w:t xml:space="preserve">воспитывать позитивное эмоционально-ценностное отношение к русскому языку, чувство сопричастности к сохранению его уникальности и частоты; пробуждать познавательный интерес к языку, стремление совершать свою речь; </w:t>
      </w:r>
    </w:p>
    <w:p w:rsidR="00AF4164" w:rsidRPr="00AF4164" w:rsidRDefault="00AF4164" w:rsidP="00AF4164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AF4164">
        <w:rPr>
          <w:rFonts w:eastAsiaTheme="minorHAnsi"/>
          <w:sz w:val="28"/>
          <w:lang w:eastAsia="en-US"/>
        </w:rPr>
        <w:t xml:space="preserve">развивать личность школьника, его творческие способности, интерес к учению. </w:t>
      </w:r>
    </w:p>
    <w:p w:rsidR="00AF4164" w:rsidRPr="00AF4164" w:rsidRDefault="00AF4164" w:rsidP="00AF4164">
      <w:pPr>
        <w:suppressAutoHyphens w:val="0"/>
        <w:spacing w:after="160" w:line="259" w:lineRule="auto"/>
        <w:ind w:left="870"/>
        <w:contextualSpacing/>
        <w:jc w:val="both"/>
        <w:rPr>
          <w:rFonts w:eastAsiaTheme="minorHAnsi"/>
          <w:sz w:val="28"/>
          <w:lang w:eastAsia="en-US"/>
        </w:rPr>
      </w:pPr>
      <w:r w:rsidRPr="00AF4164">
        <w:rPr>
          <w:rFonts w:eastAsiaTheme="minorHAnsi"/>
          <w:sz w:val="28"/>
          <w:lang w:eastAsia="en-US"/>
        </w:rPr>
        <w:t xml:space="preserve"> </w:t>
      </w:r>
    </w:p>
    <w:p w:rsidR="00AF4164" w:rsidRPr="00AF4164" w:rsidRDefault="00AF4164" w:rsidP="00AF4164">
      <w:pPr>
        <w:suppressAutoHyphens w:val="0"/>
        <w:spacing w:after="160" w:line="259" w:lineRule="auto"/>
        <w:ind w:left="870"/>
        <w:contextualSpacing/>
        <w:rPr>
          <w:rFonts w:eastAsiaTheme="minorHAnsi"/>
          <w:sz w:val="28"/>
          <w:lang w:eastAsia="en-US"/>
        </w:rPr>
      </w:pPr>
      <w:r w:rsidRPr="00AF4164">
        <w:rPr>
          <w:rFonts w:eastAsiaTheme="minorHAnsi"/>
          <w:sz w:val="28"/>
          <w:lang w:eastAsia="en-US"/>
        </w:rPr>
        <w:t xml:space="preserve">                                                                           Итоговый контроль</w:t>
      </w:r>
    </w:p>
    <w:p w:rsidR="00AF4164" w:rsidRPr="00AF4164" w:rsidRDefault="00AF4164" w:rsidP="00AF4164">
      <w:pPr>
        <w:suppressAutoHyphens w:val="0"/>
        <w:spacing w:after="160" w:line="259" w:lineRule="auto"/>
        <w:ind w:firstLine="708"/>
        <w:jc w:val="both"/>
        <w:rPr>
          <w:rFonts w:eastAsiaTheme="minorHAnsi"/>
          <w:sz w:val="28"/>
          <w:lang w:eastAsia="en-US"/>
        </w:rPr>
      </w:pPr>
      <w:r w:rsidRPr="00AF4164">
        <w:rPr>
          <w:rFonts w:eastAsiaTheme="minorHAnsi"/>
          <w:sz w:val="28"/>
          <w:lang w:eastAsia="en-US"/>
        </w:rPr>
        <w:t>Оценка знаний и умений обучающихся проводится с помощью тестовых заданий или контрольных работ, которые включают задания по каждому изученному основному разделу программы. Текущий контроль по изучению каждого раздела проводится в форме самостоятельных и проверочных работ.</w:t>
      </w:r>
    </w:p>
    <w:p w:rsidR="00482547" w:rsidRPr="00AF4164" w:rsidRDefault="00482547">
      <w:pPr>
        <w:rPr>
          <w:sz w:val="28"/>
        </w:rPr>
      </w:pPr>
    </w:p>
    <w:sectPr w:rsidR="00482547" w:rsidRPr="00AF4164" w:rsidSect="00DE33E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7052"/>
    <w:multiLevelType w:val="hybridMultilevel"/>
    <w:tmpl w:val="B3DED16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07D7317"/>
    <w:multiLevelType w:val="hybridMultilevel"/>
    <w:tmpl w:val="E04A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461B"/>
    <w:multiLevelType w:val="hybridMultilevel"/>
    <w:tmpl w:val="F170E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1D6D7C"/>
    <w:multiLevelType w:val="hybridMultilevel"/>
    <w:tmpl w:val="19A409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7F"/>
    <w:rsid w:val="00482547"/>
    <w:rsid w:val="008E4D7F"/>
    <w:rsid w:val="00AF4164"/>
    <w:rsid w:val="00C00397"/>
    <w:rsid w:val="00D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5E7E-51F3-4DAB-A50F-FD6A8020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ED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4</cp:revision>
  <dcterms:created xsi:type="dcterms:W3CDTF">2020-05-20T08:16:00Z</dcterms:created>
  <dcterms:modified xsi:type="dcterms:W3CDTF">2020-05-31T04:40:00Z</dcterms:modified>
</cp:coreProperties>
</file>