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35" w:rsidRPr="00A66650" w:rsidRDefault="00504135" w:rsidP="00504135">
      <w:pPr>
        <w:pStyle w:val="a3"/>
        <w:rPr>
          <w:sz w:val="24"/>
          <w:szCs w:val="24"/>
        </w:rPr>
      </w:pPr>
      <w:r w:rsidRPr="00504135">
        <w:rPr>
          <w:noProof/>
          <w:sz w:val="24"/>
          <w:szCs w:val="24"/>
        </w:rPr>
        <w:drawing>
          <wp:inline distT="0" distB="0" distL="0" distR="0">
            <wp:extent cx="9072245" cy="6600200"/>
            <wp:effectExtent l="0" t="0" r="0" b="0"/>
            <wp:docPr id="1" name="Рисунок 1" descr="C:\Users\Admin\Desktop\Нелли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66650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lastRenderedPageBreak/>
        <w:t>ПЛАНИРУЕМЫЕ РЕЗУЛЬТАТЫ ОСВОЕНИЯ УЧЕБНОГО ПРЕДМЕТА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>
        <w:rPr>
          <w:sz w:val="24"/>
          <w:szCs w:val="24"/>
        </w:rPr>
        <w:t xml:space="preserve"> отношения к учению, </w:t>
      </w:r>
      <w:proofErr w:type="gramStart"/>
      <w:r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04135" w:rsidRPr="00EC6266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504135" w:rsidRPr="00B93712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7-9класса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 8-9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 w:rsidRPr="004F79A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-9</w:t>
      </w:r>
      <w:r w:rsidRPr="004F7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изученные способы словообразования;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 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504135" w:rsidRPr="00A66650" w:rsidRDefault="00504135" w:rsidP="00504135">
      <w:pPr>
        <w:pStyle w:val="a3"/>
        <w:rPr>
          <w:sz w:val="24"/>
          <w:szCs w:val="24"/>
        </w:rPr>
      </w:pP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2.СОДЕРЖАНИЕ УЧЕБНОГО ПРЕДМЕТА</w:t>
      </w:r>
    </w:p>
    <w:p w:rsidR="00504135" w:rsidRPr="00A66650" w:rsidRDefault="00504135" w:rsidP="00504135">
      <w:pPr>
        <w:pStyle w:val="a3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 xml:space="preserve"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</w:t>
      </w:r>
      <w:proofErr w:type="spellStart"/>
      <w:proofErr w:type="gramStart"/>
      <w:r w:rsidRPr="00A66650">
        <w:rPr>
          <w:sz w:val="24"/>
          <w:szCs w:val="24"/>
        </w:rPr>
        <w:t>сущ.по</w:t>
      </w:r>
      <w:proofErr w:type="spellEnd"/>
      <w:proofErr w:type="gramEnd"/>
      <w:r w:rsidRPr="00A66650">
        <w:rPr>
          <w:sz w:val="24"/>
          <w:szCs w:val="24"/>
        </w:rPr>
        <w:t xml:space="preserve">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Имена прилагательные. Употребление имен прилагательных в предложении.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</w:p>
    <w:p w:rsidR="00504135" w:rsidRPr="00A66650" w:rsidRDefault="00504135" w:rsidP="00504135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908"/>
        <w:gridCol w:w="12659"/>
      </w:tblGrid>
      <w:tr w:rsidR="00504135" w:rsidRPr="00A66650" w:rsidTr="002E5359">
        <w:tc>
          <w:tcPr>
            <w:tcW w:w="1908" w:type="dxa"/>
          </w:tcPr>
          <w:p w:rsidR="00504135" w:rsidRPr="006C25C4" w:rsidRDefault="00504135" w:rsidP="002E535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2659" w:type="dxa"/>
          </w:tcPr>
          <w:p w:rsidR="00504135" w:rsidRPr="006C25C4" w:rsidRDefault="00504135" w:rsidP="002E535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</w:t>
            </w:r>
            <w:proofErr w:type="spellEnd"/>
            <w:r w:rsidRPr="00A66650">
              <w:rPr>
                <w:sz w:val="24"/>
                <w:szCs w:val="24"/>
              </w:rPr>
              <w:t>. Сочинение "Золотая осень".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59" w:type="dxa"/>
          </w:tcPr>
          <w:p w:rsidR="00504135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наречий.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</w:t>
            </w:r>
            <w:proofErr w:type="spellEnd"/>
            <w:r w:rsidRPr="00A66650">
              <w:rPr>
                <w:sz w:val="24"/>
                <w:szCs w:val="24"/>
              </w:rPr>
              <w:t>. Сочинение по картине. Юрий Ананьев "Фронтовая песня"/1ч.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/1ч.</w:t>
            </w:r>
          </w:p>
        </w:tc>
      </w:tr>
    </w:tbl>
    <w:p w:rsidR="00504135" w:rsidRDefault="00504135" w:rsidP="00504135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Итого: 34 часа</w:t>
      </w:r>
    </w:p>
    <w:p w:rsidR="006A36B8" w:rsidRDefault="006A36B8"/>
    <w:sectPr w:rsidR="006A36B8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5"/>
    <w:rsid w:val="00504135"/>
    <w:rsid w:val="006A36B8"/>
    <w:rsid w:val="006F3425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40F"/>
  <w15:chartTrackingRefBased/>
  <w15:docId w15:val="{65B6A862-CED3-4977-89EE-C9979ED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1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0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0413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2020-05-30T17:39:00Z</dcterms:created>
  <dcterms:modified xsi:type="dcterms:W3CDTF">2020-05-30T17:58:00Z</dcterms:modified>
</cp:coreProperties>
</file>