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BB" w:rsidRDefault="00067BBB" w:rsidP="00067BBB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060940" cy="7317047"/>
            <wp:effectExtent l="0" t="0" r="0" b="0"/>
            <wp:docPr id="1" name="Рисунок 1" descr="C:\Users\User\Desktop\титульнык скан\т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к скан\т 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40" cy="731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BB" w:rsidRPr="006C6051" w:rsidRDefault="00067BBB" w:rsidP="00067BBB">
      <w:pPr>
        <w:suppressAutoHyphens/>
        <w:spacing w:line="100" w:lineRule="atLeast"/>
        <w:jc w:val="center"/>
        <w:rPr>
          <w:kern w:val="1"/>
          <w:lang w:eastAsia="ar-SA"/>
        </w:rPr>
      </w:pPr>
      <w:r w:rsidRPr="006C6051">
        <w:rPr>
          <w:b/>
          <w:kern w:val="1"/>
          <w:sz w:val="28"/>
          <w:szCs w:val="28"/>
          <w:lang w:eastAsia="ar-SA"/>
        </w:rPr>
        <w:lastRenderedPageBreak/>
        <w:t>Планируемые результаты</w:t>
      </w:r>
    </w:p>
    <w:p w:rsidR="00067BBB" w:rsidRPr="006C6051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6C6051">
        <w:rPr>
          <w:kern w:val="1"/>
          <w:lang w:eastAsia="ar-SA"/>
        </w:rPr>
        <w:t xml:space="preserve">       </w:t>
      </w:r>
    </w:p>
    <w:p w:rsidR="00067BBB" w:rsidRPr="006C6051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6C6051">
        <w:rPr>
          <w:kern w:val="1"/>
          <w:sz w:val="28"/>
          <w:szCs w:val="28"/>
          <w:lang w:eastAsia="ar-SA"/>
        </w:rPr>
        <w:t>В результате уроков Математики  учащиеся  8 класса</w:t>
      </w:r>
    </w:p>
    <w:p w:rsidR="00067BBB" w:rsidRPr="006C6051" w:rsidRDefault="00067BBB" w:rsidP="00067BBB">
      <w:pPr>
        <w:suppressAutoHyphens/>
        <w:spacing w:line="288" w:lineRule="atLeast"/>
        <w:ind w:firstLine="54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kern w:val="1"/>
          <w:sz w:val="28"/>
          <w:szCs w:val="28"/>
          <w:lang w:eastAsia="ar-SA"/>
        </w:rPr>
        <w:t xml:space="preserve"> </w:t>
      </w:r>
      <w:r w:rsidRPr="006C6051">
        <w:rPr>
          <w:b/>
          <w:bCs/>
          <w:color w:val="333333"/>
          <w:kern w:val="1"/>
          <w:sz w:val="28"/>
          <w:szCs w:val="28"/>
          <w:lang w:eastAsia="ar-SA"/>
        </w:rPr>
        <w:t>должны знать:</w:t>
      </w:r>
    </w:p>
    <w:p w:rsidR="00067BBB" w:rsidRPr="006C6051" w:rsidRDefault="00067BBB" w:rsidP="00067BBB">
      <w:pPr>
        <w:numPr>
          <w:ilvl w:val="0"/>
          <w:numId w:val="1"/>
        </w:numPr>
        <w:tabs>
          <w:tab w:val="left" w:pos="720"/>
        </w:tabs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величину 1 градус;</w:t>
      </w:r>
    </w:p>
    <w:p w:rsidR="00067BBB" w:rsidRPr="006C6051" w:rsidRDefault="00067BBB" w:rsidP="00067BBB">
      <w:pPr>
        <w:numPr>
          <w:ilvl w:val="0"/>
          <w:numId w:val="1"/>
        </w:numPr>
        <w:tabs>
          <w:tab w:val="left" w:pos="720"/>
        </w:tabs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proofErr w:type="gramStart"/>
      <w:r w:rsidRPr="006C6051">
        <w:rPr>
          <w:color w:val="333333"/>
          <w:kern w:val="1"/>
          <w:sz w:val="28"/>
          <w:szCs w:val="28"/>
          <w:lang w:eastAsia="ar-SA"/>
        </w:rPr>
        <w:t>размеры прямого, острого, тупого, развернутого, полного, смежных углов, сумму углов треугольника;</w:t>
      </w:r>
      <w:proofErr w:type="gramEnd"/>
    </w:p>
    <w:p w:rsidR="00067BBB" w:rsidRPr="006C6051" w:rsidRDefault="00067BBB" w:rsidP="00067BBB">
      <w:pPr>
        <w:numPr>
          <w:ilvl w:val="0"/>
          <w:numId w:val="1"/>
        </w:numPr>
        <w:tabs>
          <w:tab w:val="left" w:pos="720"/>
        </w:tabs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элементы транспортира;</w:t>
      </w:r>
    </w:p>
    <w:p w:rsidR="00067BBB" w:rsidRPr="006C6051" w:rsidRDefault="00067BBB" w:rsidP="00067BBB">
      <w:pPr>
        <w:numPr>
          <w:ilvl w:val="0"/>
          <w:numId w:val="1"/>
        </w:numPr>
        <w:tabs>
          <w:tab w:val="left" w:pos="720"/>
        </w:tabs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единицы измерения площади, их соотношения;</w:t>
      </w:r>
    </w:p>
    <w:p w:rsidR="00067BBB" w:rsidRPr="006C6051" w:rsidRDefault="00067BBB" w:rsidP="00067BBB">
      <w:pPr>
        <w:numPr>
          <w:ilvl w:val="0"/>
          <w:numId w:val="1"/>
        </w:numPr>
        <w:tabs>
          <w:tab w:val="left" w:pos="720"/>
        </w:tabs>
        <w:suppressAutoHyphens/>
        <w:spacing w:line="352" w:lineRule="atLeast"/>
        <w:ind w:left="900" w:firstLine="0"/>
        <w:jc w:val="both"/>
        <w:rPr>
          <w:b/>
          <w:bCs/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формулы длины окружности, площади круга.</w:t>
      </w:r>
    </w:p>
    <w:p w:rsidR="00067BBB" w:rsidRPr="006C6051" w:rsidRDefault="00067BBB" w:rsidP="00067BBB">
      <w:pPr>
        <w:suppressAutoHyphens/>
        <w:spacing w:line="352" w:lineRule="atLeast"/>
        <w:ind w:left="54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b/>
          <w:bCs/>
          <w:color w:val="333333"/>
          <w:kern w:val="1"/>
          <w:sz w:val="28"/>
          <w:szCs w:val="28"/>
          <w:lang w:eastAsia="ar-SA"/>
        </w:rPr>
        <w:t xml:space="preserve"> должны уметь: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присчитывать и отсчитывать разрядные единицы и равные числовые группы в пределах 1000000;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находить число по одной его доле, выраженной обыкновенной или десятичной дробью;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находить среднее арифметическое нескольких чисел;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решать арифметические задачи на пропорциональное деление;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строить и измерять углы с помощью транспортира;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строить треугольники по заданным длинам сторон и величине углов;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вычислять площадь прямоугольника (квадрата);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вычислять длину окружности и площадь круга по заданной длине радиуса;</w:t>
      </w:r>
    </w:p>
    <w:p w:rsidR="00067BBB" w:rsidRPr="006C6051" w:rsidRDefault="00067BBB" w:rsidP="00067BBB">
      <w:pPr>
        <w:numPr>
          <w:ilvl w:val="0"/>
          <w:numId w:val="2"/>
        </w:numPr>
        <w:suppressAutoHyphens/>
        <w:spacing w:line="352" w:lineRule="atLeast"/>
        <w:ind w:left="900" w:firstLine="0"/>
        <w:jc w:val="both"/>
        <w:rPr>
          <w:b/>
          <w:bCs/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строить точки, отрезки симметричные данным относительно оси, центра симметрии.</w:t>
      </w:r>
    </w:p>
    <w:p w:rsidR="00067BBB" w:rsidRPr="006C6051" w:rsidRDefault="00067BBB" w:rsidP="00067BBB">
      <w:pPr>
        <w:suppressAutoHyphens/>
        <w:spacing w:line="288" w:lineRule="atLeast"/>
        <w:ind w:left="540"/>
        <w:jc w:val="both"/>
        <w:rPr>
          <w:b/>
          <w:bCs/>
          <w:color w:val="333333"/>
          <w:kern w:val="1"/>
          <w:sz w:val="28"/>
          <w:szCs w:val="28"/>
          <w:lang w:eastAsia="ar-SA"/>
        </w:rPr>
      </w:pPr>
    </w:p>
    <w:p w:rsidR="00067BBB" w:rsidRPr="006C6051" w:rsidRDefault="00067BBB" w:rsidP="00067BBB">
      <w:pPr>
        <w:suppressAutoHyphens/>
        <w:spacing w:line="288" w:lineRule="atLeast"/>
        <w:ind w:left="540"/>
        <w:jc w:val="both"/>
        <w:rPr>
          <w:b/>
          <w:bCs/>
          <w:color w:val="333333"/>
          <w:kern w:val="1"/>
          <w:sz w:val="28"/>
          <w:szCs w:val="28"/>
          <w:lang w:eastAsia="ar-SA"/>
        </w:rPr>
      </w:pPr>
    </w:p>
    <w:p w:rsidR="00067BBB" w:rsidRPr="006C6051" w:rsidRDefault="00067BBB" w:rsidP="00067BBB">
      <w:pPr>
        <w:suppressAutoHyphens/>
        <w:spacing w:line="288" w:lineRule="atLeast"/>
        <w:ind w:left="540"/>
        <w:jc w:val="both"/>
        <w:rPr>
          <w:b/>
          <w:bCs/>
          <w:color w:val="333333"/>
          <w:kern w:val="1"/>
          <w:sz w:val="28"/>
          <w:szCs w:val="28"/>
          <w:lang w:eastAsia="ar-SA"/>
        </w:rPr>
      </w:pPr>
    </w:p>
    <w:p w:rsidR="00067BBB" w:rsidRPr="006C6051" w:rsidRDefault="00067BBB" w:rsidP="00067BBB">
      <w:pPr>
        <w:suppressAutoHyphens/>
        <w:spacing w:line="288" w:lineRule="atLeast"/>
        <w:ind w:left="54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b/>
          <w:bCs/>
          <w:color w:val="333333"/>
          <w:kern w:val="1"/>
          <w:sz w:val="28"/>
          <w:szCs w:val="28"/>
          <w:lang w:eastAsia="ar-SA"/>
        </w:rPr>
        <w:t>Примечания. Обязательно:</w:t>
      </w:r>
    </w:p>
    <w:p w:rsidR="00067BBB" w:rsidRPr="006C6051" w:rsidRDefault="00067BBB" w:rsidP="00067BBB">
      <w:pPr>
        <w:numPr>
          <w:ilvl w:val="0"/>
          <w:numId w:val="3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уметь выполнять четыре арифметических действия с натуральными числами в пределах 10 000; по возможности с десятичными и обыкновенными дробями;</w:t>
      </w:r>
    </w:p>
    <w:p w:rsidR="00067BBB" w:rsidRPr="006C6051" w:rsidRDefault="00067BBB" w:rsidP="00067BBB">
      <w:pPr>
        <w:numPr>
          <w:ilvl w:val="0"/>
          <w:numId w:val="3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знать наиболее употребительные единицы площади;</w:t>
      </w:r>
    </w:p>
    <w:p w:rsidR="00067BBB" w:rsidRPr="006C6051" w:rsidRDefault="00067BBB" w:rsidP="00067BBB">
      <w:pPr>
        <w:numPr>
          <w:ilvl w:val="0"/>
          <w:numId w:val="3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lastRenderedPageBreak/>
        <w:t>знать размеры прямого, острого и тупого угла в градусах;</w:t>
      </w:r>
    </w:p>
    <w:p w:rsidR="00067BBB" w:rsidRPr="006C6051" w:rsidRDefault="00067BBB" w:rsidP="00067BBB">
      <w:pPr>
        <w:numPr>
          <w:ilvl w:val="0"/>
          <w:numId w:val="3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находить число по его половине, десятой доле;</w:t>
      </w:r>
    </w:p>
    <w:p w:rsidR="00067BBB" w:rsidRPr="006C6051" w:rsidRDefault="00067BBB" w:rsidP="00067BBB">
      <w:pPr>
        <w:numPr>
          <w:ilvl w:val="0"/>
          <w:numId w:val="3"/>
        </w:numPr>
        <w:suppressAutoHyphens/>
        <w:spacing w:line="352" w:lineRule="atLeast"/>
        <w:ind w:left="900" w:firstLine="0"/>
        <w:jc w:val="both"/>
        <w:rPr>
          <w:color w:val="333333"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вычислять среднее арифметическое нескольких чисел;</w:t>
      </w:r>
    </w:p>
    <w:p w:rsidR="00067BBB" w:rsidRPr="006C6051" w:rsidRDefault="00067BBB" w:rsidP="00067BBB">
      <w:pPr>
        <w:numPr>
          <w:ilvl w:val="0"/>
          <w:numId w:val="3"/>
        </w:numPr>
        <w:suppressAutoHyphens/>
        <w:spacing w:line="352" w:lineRule="atLeast"/>
        <w:ind w:left="900" w:firstLine="0"/>
        <w:jc w:val="both"/>
        <w:rPr>
          <w:b/>
          <w:kern w:val="1"/>
          <w:sz w:val="28"/>
          <w:szCs w:val="28"/>
          <w:lang w:eastAsia="ar-SA"/>
        </w:rPr>
      </w:pPr>
      <w:r w:rsidRPr="006C6051">
        <w:rPr>
          <w:color w:val="333333"/>
          <w:kern w:val="1"/>
          <w:sz w:val="28"/>
          <w:szCs w:val="28"/>
          <w:lang w:eastAsia="ar-SA"/>
        </w:rPr>
        <w:t>вычислять площадь прямоугольника</w:t>
      </w:r>
    </w:p>
    <w:p w:rsidR="00067BBB" w:rsidRPr="001C7726" w:rsidRDefault="00067BBB" w:rsidP="00067BBB">
      <w:pPr>
        <w:suppressAutoHyphens/>
        <w:spacing w:line="100" w:lineRule="atLeast"/>
        <w:jc w:val="center"/>
        <w:rPr>
          <w:i/>
          <w:kern w:val="1"/>
          <w:lang w:eastAsia="ar-SA"/>
        </w:rPr>
      </w:pPr>
      <w:r w:rsidRPr="001C7726">
        <w:rPr>
          <w:b/>
          <w:kern w:val="1"/>
          <w:sz w:val="28"/>
          <w:szCs w:val="28"/>
          <w:lang w:eastAsia="ar-SA"/>
        </w:rPr>
        <w:t>Содержание  учебного  предмета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i/>
          <w:kern w:val="1"/>
          <w:lang w:eastAsia="ar-SA"/>
        </w:rPr>
      </w:pP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 xml:space="preserve">       Присчитывание и отсчитывание чисел 2,20,200,2000, 20000,5,50,500,5000,50000,25,250,2500,25000 в пределах 1000000, устно с записью получаемых при счёте чисел, с использованием счётов.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>Письменное сложение, вычитание чисел, полученных при измерении одной; двумя единицами стоимости, длины, массы, выраженных в десятичных дробях. Замена целых и смешанных чисел неправильными дробями.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 xml:space="preserve">Умножение и деление обыкновенных и десятичных дробей </w:t>
      </w:r>
      <w:proofErr w:type="gramStart"/>
      <w:r w:rsidRPr="001C7726">
        <w:rPr>
          <w:kern w:val="1"/>
          <w:sz w:val="28"/>
          <w:szCs w:val="28"/>
          <w:lang w:eastAsia="ar-SA"/>
        </w:rPr>
        <w:t xml:space="preserve">( </w:t>
      </w:r>
      <w:proofErr w:type="gramEnd"/>
      <w:r w:rsidRPr="001C7726">
        <w:rPr>
          <w:kern w:val="1"/>
          <w:sz w:val="28"/>
          <w:szCs w:val="28"/>
          <w:lang w:eastAsia="ar-SA"/>
        </w:rPr>
        <w:t>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>Составные задачи на пропорциональное деление, на части способом принятия общего количества за единицу.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>Градус. Обозначение градуса.  Градусное измерение углов. Величина острого, тупого, развёрнутого, полного угла. Транспортир, построение и измерение углов с помощью транспортира. Смежные углы, сумма смежных углов, углов треугольника.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>Построение треугольников по заданным длинам двух сторон и градусной мере угла, заключённого между ними, по длине стороны и градусной мере двух углов, прилежащих к ней.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 xml:space="preserve">Площадь. Обозначение площади. Единицы измерения площади: 1кв. мм,1 кв. </w:t>
      </w:r>
      <w:proofErr w:type="spellStart"/>
      <w:r w:rsidRPr="001C7726">
        <w:rPr>
          <w:kern w:val="1"/>
          <w:sz w:val="28"/>
          <w:szCs w:val="28"/>
          <w:lang w:eastAsia="ar-SA"/>
        </w:rPr>
        <w:t>дм</w:t>
      </w:r>
      <w:proofErr w:type="spellEnd"/>
      <w:r w:rsidRPr="001C7726">
        <w:rPr>
          <w:kern w:val="1"/>
          <w:sz w:val="28"/>
          <w:szCs w:val="28"/>
          <w:lang w:eastAsia="ar-SA"/>
        </w:rPr>
        <w:t>, 1 кв. м, 1кв</w:t>
      </w:r>
      <w:proofErr w:type="gramStart"/>
      <w:r w:rsidRPr="001C7726">
        <w:rPr>
          <w:kern w:val="1"/>
          <w:sz w:val="28"/>
          <w:szCs w:val="28"/>
          <w:lang w:eastAsia="ar-SA"/>
        </w:rPr>
        <w:t>.к</w:t>
      </w:r>
      <w:proofErr w:type="gramEnd"/>
      <w:r w:rsidRPr="001C7726">
        <w:rPr>
          <w:kern w:val="1"/>
          <w:sz w:val="28"/>
          <w:szCs w:val="28"/>
          <w:lang w:eastAsia="ar-SA"/>
        </w:rPr>
        <w:t>м, их соотношения.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>Единицы измерения земельных площадей: 1га, 1а, их соотношения.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>Измерение и вычисление площади прямоугольника. Числа, полученные при измерении одной, двумя единицами площади, их преобразования, выражения в десятичных дробях.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>Длина окружности</w:t>
      </w:r>
      <w:proofErr w:type="gramStart"/>
      <w:r w:rsidRPr="001C7726">
        <w:rPr>
          <w:kern w:val="1"/>
          <w:sz w:val="28"/>
          <w:szCs w:val="28"/>
          <w:lang w:eastAsia="ar-SA"/>
        </w:rPr>
        <w:t xml:space="preserve"> С</w:t>
      </w:r>
      <w:proofErr w:type="gramEnd"/>
      <w:r w:rsidRPr="001C7726">
        <w:rPr>
          <w:kern w:val="1"/>
          <w:sz w:val="28"/>
          <w:szCs w:val="28"/>
          <w:lang w:eastAsia="ar-SA"/>
        </w:rPr>
        <w:t>=2</w:t>
      </w:r>
      <w:r w:rsidRPr="001C7726">
        <w:rPr>
          <w:rFonts w:ascii="Monotype Corsiva" w:hAnsi="Monotype Corsiva"/>
          <w:kern w:val="1"/>
          <w:sz w:val="18"/>
          <w:szCs w:val="18"/>
          <w:lang w:eastAsia="ar-SA"/>
        </w:rPr>
        <w:t>П</w:t>
      </w:r>
      <w:r w:rsidRPr="001C7726">
        <w:rPr>
          <w:kern w:val="1"/>
          <w:sz w:val="28"/>
          <w:szCs w:val="28"/>
          <w:lang w:val="en-US" w:eastAsia="ar-SA"/>
        </w:rPr>
        <w:t>R</w:t>
      </w:r>
      <w:r w:rsidRPr="001C7726">
        <w:rPr>
          <w:kern w:val="1"/>
          <w:sz w:val="28"/>
          <w:szCs w:val="28"/>
          <w:lang w:eastAsia="ar-SA"/>
        </w:rPr>
        <w:t>. Сектор, сегмент. Площадь круга.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>Линейные, столбчатые, круговые диаграммы.</w:t>
      </w:r>
    </w:p>
    <w:p w:rsidR="00067BBB" w:rsidRPr="001C7726" w:rsidRDefault="00067BBB" w:rsidP="00067BBB">
      <w:pPr>
        <w:suppressAutoHyphens/>
        <w:spacing w:line="100" w:lineRule="atLeast"/>
        <w:jc w:val="both"/>
        <w:rPr>
          <w:b/>
          <w:bCs/>
          <w:kern w:val="1"/>
          <w:sz w:val="28"/>
          <w:szCs w:val="28"/>
          <w:lang w:eastAsia="ar-SA"/>
        </w:rPr>
      </w:pPr>
      <w:r w:rsidRPr="001C7726">
        <w:rPr>
          <w:kern w:val="1"/>
          <w:sz w:val="28"/>
          <w:szCs w:val="28"/>
          <w:lang w:eastAsia="ar-SA"/>
        </w:rPr>
        <w:t xml:space="preserve">Построение точки, отрезка, треугольника, четырёхугольника, окружности </w:t>
      </w:r>
      <w:proofErr w:type="gramStart"/>
      <w:r w:rsidRPr="001C7726">
        <w:rPr>
          <w:kern w:val="1"/>
          <w:sz w:val="28"/>
          <w:szCs w:val="28"/>
          <w:lang w:eastAsia="ar-SA"/>
        </w:rPr>
        <w:t>симметричных</w:t>
      </w:r>
      <w:proofErr w:type="gramEnd"/>
      <w:r w:rsidRPr="001C7726">
        <w:rPr>
          <w:kern w:val="1"/>
          <w:sz w:val="28"/>
          <w:szCs w:val="28"/>
          <w:lang w:eastAsia="ar-SA"/>
        </w:rPr>
        <w:t xml:space="preserve"> данным относительно оси, центра симметрии.</w:t>
      </w:r>
    </w:p>
    <w:p w:rsidR="00067BBB" w:rsidRDefault="00067BBB" w:rsidP="00067BBB">
      <w:pPr>
        <w:jc w:val="center"/>
        <w:rPr>
          <w:b/>
          <w:sz w:val="16"/>
          <w:szCs w:val="16"/>
        </w:rPr>
      </w:pPr>
    </w:p>
    <w:p w:rsidR="00067BBB" w:rsidRDefault="00067BBB" w:rsidP="00067BBB">
      <w:pPr>
        <w:jc w:val="center"/>
        <w:rPr>
          <w:b/>
          <w:sz w:val="16"/>
          <w:szCs w:val="16"/>
        </w:rPr>
      </w:pPr>
    </w:p>
    <w:p w:rsidR="00067BBB" w:rsidRDefault="00067BBB" w:rsidP="00067BBB">
      <w:pPr>
        <w:jc w:val="center"/>
        <w:rPr>
          <w:b/>
          <w:sz w:val="16"/>
          <w:szCs w:val="16"/>
        </w:rPr>
      </w:pPr>
    </w:p>
    <w:p w:rsidR="00067BBB" w:rsidRPr="008C1B5F" w:rsidRDefault="00067BBB" w:rsidP="00067BBB">
      <w:pPr>
        <w:jc w:val="center"/>
        <w:rPr>
          <w:b/>
          <w:sz w:val="16"/>
          <w:szCs w:val="16"/>
        </w:rPr>
      </w:pPr>
    </w:p>
    <w:p w:rsidR="00067BBB" w:rsidRPr="00CC7BEE" w:rsidRDefault="00067BBB" w:rsidP="00067BBB">
      <w:pPr>
        <w:jc w:val="center"/>
        <w:outlineLvl w:val="0"/>
        <w:rPr>
          <w:b/>
        </w:rPr>
      </w:pPr>
      <w:r>
        <w:rPr>
          <w:b/>
        </w:rPr>
        <w:t xml:space="preserve">Контроль уровня </w:t>
      </w:r>
      <w:proofErr w:type="spellStart"/>
      <w:r>
        <w:rPr>
          <w:b/>
        </w:rPr>
        <w:t>обученности</w:t>
      </w:r>
      <w:proofErr w:type="spellEnd"/>
    </w:p>
    <w:p w:rsidR="00067BBB" w:rsidRDefault="00067BBB" w:rsidP="00067BBB">
      <w:pPr>
        <w:ind w:firstLine="708"/>
        <w:jc w:val="both"/>
      </w:pPr>
      <w:r>
        <w:lastRenderedPageBreak/>
        <w:t xml:space="preserve">Математические представления, знания и умения практически применять их оцениваются по результатам индивидуального и фронтального опроса учащихся, текущих и итоговых письменных контрольных работ. Знания учащихся, оцениваются в соответствии с ее содержанием, а перевод в следующий класс осуществляется на основе аттестации по   </w:t>
      </w:r>
      <w:proofErr w:type="spellStart"/>
      <w:proofErr w:type="gramStart"/>
      <w:r>
        <w:t>по</w:t>
      </w:r>
      <w:proofErr w:type="spellEnd"/>
      <w:proofErr w:type="gramEnd"/>
      <w:r>
        <w:t xml:space="preserve"> итогам учебных достижений</w:t>
      </w:r>
    </w:p>
    <w:p w:rsidR="00067BBB" w:rsidRDefault="00067BBB" w:rsidP="00067BBB">
      <w:pPr>
        <w:ind w:firstLine="708"/>
        <w:jc w:val="both"/>
      </w:pPr>
    </w:p>
    <w:p w:rsidR="00067BBB" w:rsidRDefault="00067BBB" w:rsidP="00067BBB">
      <w:pPr>
        <w:rPr>
          <w:b/>
        </w:rPr>
      </w:pPr>
      <w:r w:rsidRPr="00781832">
        <w:rPr>
          <w:b/>
          <w:iCs/>
        </w:rPr>
        <w:t xml:space="preserve">          Тематическое планирование</w:t>
      </w:r>
      <w:r w:rsidRPr="00781832">
        <w:rPr>
          <w:b/>
          <w:color w:val="FF0000"/>
        </w:rPr>
        <w:t xml:space="preserve"> </w:t>
      </w:r>
      <w:r w:rsidRPr="00781832">
        <w:rPr>
          <w:b/>
        </w:rPr>
        <w:t>с указанием количества часов, отводимых на освоение каждой темы (раздела)</w:t>
      </w:r>
    </w:p>
    <w:p w:rsidR="00067BBB" w:rsidRDefault="00067BBB" w:rsidP="00067BBB">
      <w:pPr>
        <w:rPr>
          <w:b/>
        </w:rPr>
      </w:pPr>
    </w:p>
    <w:p w:rsidR="00067BBB" w:rsidRDefault="00067BBB" w:rsidP="00067BBB">
      <w:pPr>
        <w:rPr>
          <w:b/>
        </w:rPr>
      </w:pPr>
    </w:p>
    <w:p w:rsidR="00067BBB" w:rsidRDefault="00067BBB" w:rsidP="00067BBB">
      <w:pPr>
        <w:rPr>
          <w:b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59"/>
        <w:gridCol w:w="11056"/>
        <w:gridCol w:w="2127"/>
      </w:tblGrid>
      <w:tr w:rsidR="00067BBB" w:rsidRPr="00781832" w:rsidTr="005D5132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№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proofErr w:type="gramStart"/>
            <w:r w:rsidRPr="00781832">
              <w:rPr>
                <w:b/>
                <w:kern w:val="1"/>
                <w:lang w:eastAsia="ar-SA"/>
              </w:rPr>
              <w:t>п</w:t>
            </w:r>
            <w:proofErr w:type="gramEnd"/>
            <w:r w:rsidRPr="00781832">
              <w:rPr>
                <w:b/>
                <w:kern w:val="1"/>
                <w:lang w:eastAsia="ar-SA"/>
              </w:rPr>
              <w:t>/п</w:t>
            </w:r>
          </w:p>
        </w:tc>
        <w:tc>
          <w:tcPr>
            <w:tcW w:w="1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Кол-во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часов</w:t>
            </w:r>
          </w:p>
        </w:tc>
      </w:tr>
      <w:tr w:rsidR="00067BBB" w:rsidRPr="00781832" w:rsidTr="005D5132">
        <w:trPr>
          <w:trHeight w:val="46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Нумерация. Числа целые и дробные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2-3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b/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Числа целые и дробные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 на движение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Разряды и классы целых чисел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Определение угла, построение и обозначение углов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 xml:space="preserve">Контрольная работа №1 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Целые и дробные числа. Разряды и классы целых чисел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ошибками. Нумерация чисел в пределах миллиона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Транспортир, градус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12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Разложение чисел по разрядам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13-14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Действие с целыми числами в решении задач и примеров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Счёт числовыми группами. Округление чисел.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lastRenderedPageBreak/>
              <w:t>16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Самостоятельная  работа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Разложение чисел на разрядные слагаемые Сравнение чисел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 xml:space="preserve">        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Смежные углы. Их построение и свойства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19-20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Сложение и вычитание целых чисел и десятичных дробей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22-23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целых чисел и десятичных дробей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24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на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 xml:space="preserve">Умножение и деление на 100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на 1000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Контрольная работа№2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целых чисел и десятичных дробей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29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30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Знакомство с симметрией. Виды. Фигуры, имеющие ось симметрии.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31-32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на круглые десятки, сотни, тысячи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33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Центральная симметрия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34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35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Четвертная контрольная работа №3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Деление целых чисел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36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37-38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на двузначное число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39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Площадь, периметр</w:t>
            </w:r>
          </w:p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5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40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lastRenderedPageBreak/>
              <w:t>41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Площадь квадрата и прямоугольника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42-44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Сложение и вычитание добей с одинаковыми знаменателями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3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45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Контрольная работа по теме: Сложение и вычитание добей с одинаковыми знаменателями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46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47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Сумма углов треугольника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48-50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Сложение и вычитание дробей с разными знаменателями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3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51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Построение треугольников  по двум сторонам и углу между ними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52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 на сложение и вычитание обыкновенных дробей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53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 на сложение и вычитание обыкновенных дробей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54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55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56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57-58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Нахождение числа по одной его доле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59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 на нахождение числа по одной его доле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60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4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61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62-64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Площадь, единицы площади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3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65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Сложение и вычитание чисел, полученных при измерении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66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 xml:space="preserve">Контрольная работа по теме:  « Сравнение чисел. </w:t>
            </w:r>
            <w:proofErr w:type="gramStart"/>
            <w:r w:rsidRPr="00781832">
              <w:rPr>
                <w:kern w:val="1"/>
                <w:lang w:eastAsia="ar-SA"/>
              </w:rPr>
              <w:t>Сложение и вычитание чисел, полученных  при измерении)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67-68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Сложение и вычитание целых и дробных чисел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5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69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Построение всех видов треугольников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72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lastRenderedPageBreak/>
              <w:t>74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Построение окружности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Построение отрезков,  прямых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79-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Обыкновенные и десятичные дроби. Преобразование обыкновенных дробей.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81-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82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обыкновенных дробей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Построение геометрических фигур. Площадь, периметр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84-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85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смешанного числа на число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3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Построение геометрических фигур. Площадь, периметр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89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Контрольная работа по теме: «Обыкновенные и десятичные дроби»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Целые числа, полученные при измерении величин, и десятичные дроби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92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Самостоятельная работа по теме: «Построение геометрических фигур. Площадь, периметр»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93-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Целые числа, полученные при измерении величин, и десятичные дроби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95-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 с числами, полученными при измерении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Меры земельных площадей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99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Контрольная работа по теме: «Целые числа, полученные при измерении величин, и десятичные дроби»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Меры земельных площадей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102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103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Сложение и вычитание чисел, полученных при измерении величин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3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 с числами, полученными при измерении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lastRenderedPageBreak/>
              <w:t>107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Контрольная работа по теме:</w:t>
            </w:r>
          </w:p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«Сложение и вычитание чисел, полученных при измерении величин»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108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109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чисел, полученных при измерении величин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Окружность. Длина окружности. Сектор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111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112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 с числами, полученными при измерении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 xml:space="preserve"> Площадь 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Самостоятельная 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Диаграммы линейные, столбчатые, круговые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118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119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120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Числа, полученные при измерении площади, и десятичные дроби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3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121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3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122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Диаграммы линейные, столбчатые, круговые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5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123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124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125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126-129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практических задач на вычисление площадей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4</w:t>
            </w:r>
          </w:p>
        </w:tc>
      </w:tr>
      <w:tr w:rsidR="00067BBB" w:rsidRPr="00781832" w:rsidTr="005D5132">
        <w:trPr>
          <w:trHeight w:val="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130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Построение геометрических фигур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131-134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4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135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136-137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Сложение и вычитание целых  и дробных чисел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138-140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 на сложение и вычитание  всех видов дробей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3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lastRenderedPageBreak/>
              <w:t>141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Геометрические фигуры, геометрические тела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142-143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Нахождение слагаемого, уменьшаемого, вычитаемого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144-145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целых чисел, десятичных дробей, простых дробей на число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146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 xml:space="preserve">Положение </w:t>
            </w:r>
            <w:proofErr w:type="gramStart"/>
            <w:r w:rsidRPr="00781832">
              <w:rPr>
                <w:kern w:val="1"/>
                <w:lang w:eastAsia="ar-SA"/>
              </w:rPr>
              <w:t>прямых</w:t>
            </w:r>
            <w:proofErr w:type="gramEnd"/>
            <w:r w:rsidRPr="00781832">
              <w:rPr>
                <w:kern w:val="1"/>
                <w:lang w:eastAsia="ar-SA"/>
              </w:rPr>
              <w:t xml:space="preserve"> на плоскости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147-148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Решение задач на все действия с целыми числами, обыкновенными и десятичными дробями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149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150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151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152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Виды треугольников и их построение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153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Умножение и деление на двузначное число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154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Все действия с десятичными дробями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155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Построение точки, отрезка, треугольника, четырёхугольника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156-157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Все действия с десятичными дробями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158-159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Все действия с обыкновенными дробями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2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160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Симметрия осевая и центральная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161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 xml:space="preserve">Все действия с обыкновенными дробями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162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Подготовка к контрольной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163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164</w:t>
            </w:r>
          </w:p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165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Построение  окружности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1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781832">
              <w:rPr>
                <w:b/>
                <w:kern w:val="1"/>
                <w:lang w:eastAsia="ar-SA"/>
              </w:rPr>
              <w:t>166-170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41" w:lineRule="atLeast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781832">
              <w:rPr>
                <w:kern w:val="1"/>
                <w:lang w:eastAsia="ar-SA"/>
              </w:rPr>
              <w:t>5</w:t>
            </w:r>
          </w:p>
        </w:tc>
      </w:tr>
      <w:tr w:rsidR="00067BBB" w:rsidRPr="00781832" w:rsidTr="005D5132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067BBB" w:rsidRDefault="00067BBB" w:rsidP="005D5132">
            <w:pPr>
              <w:suppressAutoHyphens/>
              <w:spacing w:line="141" w:lineRule="atLeast"/>
              <w:rPr>
                <w:b/>
                <w:kern w:val="1"/>
                <w:lang w:eastAsia="ar-SA"/>
              </w:rPr>
            </w:pPr>
            <w:r w:rsidRPr="00067BBB">
              <w:rPr>
                <w:b/>
                <w:kern w:val="1"/>
                <w:lang w:eastAsia="ar-SA"/>
              </w:rPr>
              <w:t>Итого</w:t>
            </w:r>
            <w:proofErr w:type="gramStart"/>
            <w:r w:rsidRPr="00067BBB">
              <w:rPr>
                <w:b/>
                <w:kern w:val="1"/>
                <w:lang w:eastAsia="ar-SA"/>
              </w:rPr>
              <w:t xml:space="preserve"> :</w:t>
            </w:r>
            <w:proofErr w:type="gramEnd"/>
            <w:r w:rsidRPr="00067BBB">
              <w:rPr>
                <w:b/>
                <w:kern w:val="1"/>
                <w:lang w:eastAsia="ar-SA"/>
              </w:rPr>
              <w:t>170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BB" w:rsidRPr="00781832" w:rsidRDefault="00067BBB" w:rsidP="005D5132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</w:tc>
      </w:tr>
    </w:tbl>
    <w:p w:rsidR="00067BBB" w:rsidRPr="00781832" w:rsidRDefault="00067BBB" w:rsidP="00067BBB">
      <w:pPr>
        <w:rPr>
          <w:b/>
        </w:rPr>
      </w:pPr>
      <w:bookmarkStart w:id="0" w:name="_GoBack"/>
      <w:bookmarkEnd w:id="0"/>
    </w:p>
    <w:p w:rsidR="007645BD" w:rsidRDefault="007645BD"/>
    <w:sectPr w:rsidR="007645BD" w:rsidSect="00E20621">
      <w:pgSz w:w="16838" w:h="11906" w:orient="landscape"/>
      <w:pgMar w:top="993" w:right="426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9"/>
    <w:multiLevelType w:val="multilevel"/>
    <w:tmpl w:val="00000009"/>
    <w:name w:val="WWNum43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D4"/>
    <w:rsid w:val="00067BBB"/>
    <w:rsid w:val="007645BD"/>
    <w:rsid w:val="00E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2020-05-31T05:34:00Z</dcterms:created>
  <dcterms:modified xsi:type="dcterms:W3CDTF">2020-05-31T05:36:00Z</dcterms:modified>
</cp:coreProperties>
</file>